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8EDE" w14:textId="01D91387" w:rsidR="001E70A2" w:rsidRPr="00E95E1C" w:rsidRDefault="001E70A2" w:rsidP="001E70A2">
      <w:pPr>
        <w:spacing w:after="0" w:line="240" w:lineRule="auto"/>
        <w:jc w:val="center"/>
        <w:rPr>
          <w:rFonts w:ascii="Arial" w:eastAsia="Times New Roman" w:hAnsi="Arial" w:cs="Arial"/>
          <w:b/>
          <w:sz w:val="32"/>
          <w:szCs w:val="32"/>
          <w:lang w:val="en-US"/>
        </w:rPr>
      </w:pPr>
      <w:r w:rsidRPr="00E95E1C">
        <w:rPr>
          <w:rFonts w:ascii="Arial" w:eastAsia="Times New Roman" w:hAnsi="Arial" w:cs="Arial"/>
          <w:b/>
          <w:sz w:val="32"/>
          <w:szCs w:val="32"/>
          <w:lang w:val="en-US"/>
        </w:rPr>
        <w:t>AGENDA</w:t>
      </w:r>
    </w:p>
    <w:p w14:paraId="741E919D" w14:textId="569418C6" w:rsidR="001E70A2" w:rsidRDefault="00C84F50" w:rsidP="001E70A2">
      <w:pPr>
        <w:jc w:val="center"/>
        <w:rPr>
          <w:b/>
          <w:sz w:val="28"/>
          <w:szCs w:val="28"/>
        </w:rPr>
      </w:pPr>
      <w:r>
        <w:rPr>
          <w:b/>
          <w:sz w:val="28"/>
          <w:szCs w:val="28"/>
        </w:rPr>
        <w:t xml:space="preserve">for the Ordinary </w:t>
      </w:r>
      <w:r w:rsidR="00722710">
        <w:rPr>
          <w:b/>
          <w:sz w:val="28"/>
          <w:szCs w:val="28"/>
        </w:rPr>
        <w:t xml:space="preserve">Meeting </w:t>
      </w:r>
      <w:r w:rsidR="001E70A2">
        <w:rPr>
          <w:b/>
          <w:sz w:val="28"/>
          <w:szCs w:val="28"/>
        </w:rPr>
        <w:t>of the</w:t>
      </w:r>
      <w:r w:rsidR="001E70A2" w:rsidRPr="00FE3678">
        <w:rPr>
          <w:b/>
          <w:sz w:val="28"/>
          <w:szCs w:val="28"/>
        </w:rPr>
        <w:t xml:space="preserve"> </w:t>
      </w:r>
      <w:r w:rsidR="003C08E0">
        <w:rPr>
          <w:b/>
          <w:sz w:val="28"/>
          <w:szCs w:val="28"/>
        </w:rPr>
        <w:t xml:space="preserve">Kirby Misperton </w:t>
      </w:r>
      <w:r w:rsidR="001E70A2">
        <w:rPr>
          <w:b/>
          <w:sz w:val="28"/>
          <w:szCs w:val="28"/>
        </w:rPr>
        <w:t xml:space="preserve">Parish </w:t>
      </w:r>
      <w:r w:rsidR="001E70A2" w:rsidRPr="00FE3678">
        <w:rPr>
          <w:b/>
          <w:sz w:val="28"/>
          <w:szCs w:val="28"/>
        </w:rPr>
        <w:t>C</w:t>
      </w:r>
      <w:r w:rsidR="001E70A2">
        <w:rPr>
          <w:b/>
          <w:sz w:val="28"/>
          <w:szCs w:val="28"/>
        </w:rPr>
        <w:t>ouncil</w:t>
      </w:r>
      <w:r w:rsidR="001E70A2" w:rsidRPr="00FE3678">
        <w:rPr>
          <w:b/>
          <w:sz w:val="28"/>
          <w:szCs w:val="28"/>
        </w:rPr>
        <w:t xml:space="preserve"> </w:t>
      </w:r>
      <w:r>
        <w:rPr>
          <w:b/>
          <w:sz w:val="28"/>
          <w:szCs w:val="28"/>
        </w:rPr>
        <w:t xml:space="preserve">to be </w:t>
      </w:r>
      <w:r w:rsidR="001E70A2" w:rsidRPr="00FE3678">
        <w:rPr>
          <w:b/>
          <w:sz w:val="28"/>
          <w:szCs w:val="28"/>
        </w:rPr>
        <w:t xml:space="preserve">held at </w:t>
      </w:r>
      <w:r w:rsidR="001E70A2">
        <w:rPr>
          <w:b/>
          <w:sz w:val="28"/>
          <w:szCs w:val="28"/>
        </w:rPr>
        <w:t xml:space="preserve">The Village Hall, </w:t>
      </w:r>
      <w:r w:rsidR="003F498B">
        <w:rPr>
          <w:b/>
          <w:sz w:val="28"/>
          <w:szCs w:val="28"/>
        </w:rPr>
        <w:t>Kirby Misperton</w:t>
      </w:r>
      <w:r w:rsidR="001E70A2" w:rsidRPr="00FE3678">
        <w:rPr>
          <w:b/>
          <w:sz w:val="28"/>
          <w:szCs w:val="28"/>
        </w:rPr>
        <w:t xml:space="preserve"> on </w:t>
      </w:r>
      <w:r w:rsidR="00707CA7">
        <w:rPr>
          <w:b/>
          <w:sz w:val="28"/>
          <w:szCs w:val="28"/>
        </w:rPr>
        <w:t xml:space="preserve">Tuesday </w:t>
      </w:r>
      <w:r w:rsidR="00185077">
        <w:rPr>
          <w:b/>
          <w:sz w:val="28"/>
          <w:szCs w:val="28"/>
        </w:rPr>
        <w:t>24 July</w:t>
      </w:r>
      <w:r w:rsidR="00707CA7">
        <w:rPr>
          <w:b/>
          <w:sz w:val="28"/>
          <w:szCs w:val="28"/>
        </w:rPr>
        <w:t xml:space="preserve"> 2018</w:t>
      </w:r>
      <w:r w:rsidR="001E70A2" w:rsidRPr="00FE3678">
        <w:rPr>
          <w:b/>
          <w:sz w:val="28"/>
          <w:szCs w:val="28"/>
        </w:rPr>
        <w:t xml:space="preserve"> at </w:t>
      </w:r>
      <w:r w:rsidR="001E70A2">
        <w:rPr>
          <w:b/>
          <w:sz w:val="28"/>
          <w:szCs w:val="28"/>
        </w:rPr>
        <w:t>7</w:t>
      </w:r>
      <w:r w:rsidR="000F4872">
        <w:rPr>
          <w:b/>
          <w:sz w:val="28"/>
          <w:szCs w:val="28"/>
        </w:rPr>
        <w:t>.</w:t>
      </w:r>
      <w:r w:rsidR="00185077">
        <w:rPr>
          <w:b/>
          <w:sz w:val="28"/>
          <w:szCs w:val="28"/>
        </w:rPr>
        <w:t>3</w:t>
      </w:r>
      <w:r w:rsidR="00707CA7">
        <w:rPr>
          <w:b/>
          <w:sz w:val="28"/>
          <w:szCs w:val="28"/>
        </w:rPr>
        <w:t>0</w:t>
      </w:r>
      <w:r w:rsidR="001E70A2" w:rsidRPr="00FE3678">
        <w:rPr>
          <w:b/>
          <w:sz w:val="28"/>
          <w:szCs w:val="28"/>
        </w:rPr>
        <w:t>pm</w:t>
      </w:r>
    </w:p>
    <w:p w14:paraId="53C52494" w14:textId="77777777" w:rsidR="001E70A2" w:rsidRDefault="00723626" w:rsidP="001E70A2">
      <w:pPr>
        <w:jc w:val="both"/>
        <w:rPr>
          <w:b/>
        </w:rPr>
      </w:pPr>
      <w:r w:rsidRPr="00723626">
        <w:rPr>
          <w:b/>
        </w:rPr>
        <w:t>Ratified updates Public Bodies (Admission to Meetings) 1960 apply to this meeting</w:t>
      </w:r>
    </w:p>
    <w:p w14:paraId="4D191503" w14:textId="77777777" w:rsidR="00E70592" w:rsidRPr="00723626" w:rsidRDefault="00E70592" w:rsidP="001E70A2">
      <w:pPr>
        <w:jc w:val="both"/>
        <w:rPr>
          <w:b/>
          <w:sz w:val="24"/>
          <w:szCs w:val="24"/>
        </w:rPr>
      </w:pPr>
      <w:r>
        <w:rPr>
          <w:b/>
        </w:rPr>
        <w:t>Attendees to the meeting are reminded that presentations and discussions will be limited in time as per Standing Orders.</w:t>
      </w:r>
    </w:p>
    <w:tbl>
      <w:tblPr>
        <w:tblW w:w="10490" w:type="dxa"/>
        <w:tblLook w:val="04A0" w:firstRow="1" w:lastRow="0" w:firstColumn="1" w:lastColumn="0" w:noHBand="0" w:noVBand="1"/>
      </w:tblPr>
      <w:tblGrid>
        <w:gridCol w:w="675"/>
        <w:gridCol w:w="709"/>
        <w:gridCol w:w="9106"/>
      </w:tblGrid>
      <w:tr w:rsidR="005A456A" w:rsidRPr="0081018A" w14:paraId="57C14BC8" w14:textId="77777777" w:rsidTr="00EF6E62">
        <w:tc>
          <w:tcPr>
            <w:tcW w:w="675" w:type="dxa"/>
            <w:shd w:val="clear" w:color="auto" w:fill="auto"/>
          </w:tcPr>
          <w:p w14:paraId="5647E65C" w14:textId="77777777" w:rsidR="005A456A" w:rsidRPr="0081018A" w:rsidRDefault="00443778" w:rsidP="00860110">
            <w:pPr>
              <w:jc w:val="both"/>
            </w:pPr>
            <w:r>
              <w:t>1</w:t>
            </w:r>
          </w:p>
        </w:tc>
        <w:tc>
          <w:tcPr>
            <w:tcW w:w="9815" w:type="dxa"/>
            <w:gridSpan w:val="2"/>
            <w:shd w:val="clear" w:color="auto" w:fill="auto"/>
          </w:tcPr>
          <w:p w14:paraId="1F5D4232" w14:textId="77777777" w:rsidR="005A456A" w:rsidRPr="0081018A" w:rsidRDefault="005A456A" w:rsidP="00860110">
            <w:pPr>
              <w:jc w:val="both"/>
            </w:pPr>
            <w:r w:rsidRPr="0081018A">
              <w:t>To receive apologies for absence</w:t>
            </w:r>
          </w:p>
        </w:tc>
      </w:tr>
      <w:tr w:rsidR="006F344E" w:rsidRPr="0081018A" w14:paraId="26199CCB" w14:textId="77777777" w:rsidTr="00EF6E62">
        <w:tc>
          <w:tcPr>
            <w:tcW w:w="675" w:type="dxa"/>
            <w:shd w:val="clear" w:color="auto" w:fill="auto"/>
          </w:tcPr>
          <w:p w14:paraId="2D852CC5" w14:textId="77777777" w:rsidR="006F344E" w:rsidRPr="0081018A" w:rsidRDefault="00443778" w:rsidP="00860110">
            <w:pPr>
              <w:jc w:val="both"/>
            </w:pPr>
            <w:r>
              <w:t>2</w:t>
            </w:r>
          </w:p>
        </w:tc>
        <w:tc>
          <w:tcPr>
            <w:tcW w:w="9815" w:type="dxa"/>
            <w:gridSpan w:val="2"/>
            <w:shd w:val="clear" w:color="auto" w:fill="auto"/>
          </w:tcPr>
          <w:p w14:paraId="691357BB" w14:textId="77777777" w:rsidR="006F0714" w:rsidRPr="0081018A" w:rsidRDefault="006F344E" w:rsidP="00860110">
            <w:pPr>
              <w:jc w:val="both"/>
            </w:pPr>
            <w:r w:rsidRPr="0081018A">
              <w:t>To receive Declarations of Interest in items on the agenda</w:t>
            </w:r>
          </w:p>
        </w:tc>
      </w:tr>
      <w:tr w:rsidR="006F344E" w:rsidRPr="0081018A" w14:paraId="4F1F8D86" w14:textId="77777777" w:rsidTr="00EF6E62">
        <w:tc>
          <w:tcPr>
            <w:tcW w:w="675" w:type="dxa"/>
            <w:shd w:val="clear" w:color="auto" w:fill="auto"/>
          </w:tcPr>
          <w:p w14:paraId="3FA0D4E3" w14:textId="77777777" w:rsidR="006F344E" w:rsidRPr="0081018A" w:rsidRDefault="00443778" w:rsidP="00860110">
            <w:pPr>
              <w:jc w:val="both"/>
            </w:pPr>
            <w:r>
              <w:t>3</w:t>
            </w:r>
          </w:p>
        </w:tc>
        <w:tc>
          <w:tcPr>
            <w:tcW w:w="9815" w:type="dxa"/>
            <w:gridSpan w:val="2"/>
            <w:shd w:val="clear" w:color="auto" w:fill="auto"/>
          </w:tcPr>
          <w:p w14:paraId="1813EAB3" w14:textId="77777777" w:rsidR="006F344E" w:rsidRPr="0081018A" w:rsidRDefault="006F344E" w:rsidP="00860110">
            <w:pPr>
              <w:jc w:val="both"/>
            </w:pPr>
            <w:r w:rsidRPr="0081018A">
              <w:t>Minutes and Matters arising:</w:t>
            </w:r>
          </w:p>
        </w:tc>
      </w:tr>
      <w:tr w:rsidR="006F344E" w:rsidRPr="0081018A" w14:paraId="0DB704D1" w14:textId="77777777" w:rsidTr="00EF6E62">
        <w:tc>
          <w:tcPr>
            <w:tcW w:w="675" w:type="dxa"/>
            <w:shd w:val="clear" w:color="auto" w:fill="auto"/>
          </w:tcPr>
          <w:p w14:paraId="088525E0" w14:textId="77777777" w:rsidR="006F344E" w:rsidRPr="0081018A" w:rsidRDefault="006F344E" w:rsidP="00860110">
            <w:pPr>
              <w:jc w:val="both"/>
            </w:pPr>
          </w:p>
        </w:tc>
        <w:tc>
          <w:tcPr>
            <w:tcW w:w="709" w:type="dxa"/>
            <w:shd w:val="clear" w:color="auto" w:fill="auto"/>
          </w:tcPr>
          <w:p w14:paraId="770AADD5" w14:textId="77777777" w:rsidR="006F344E" w:rsidRPr="0081018A" w:rsidRDefault="006F344E" w:rsidP="00860110">
            <w:pPr>
              <w:jc w:val="both"/>
            </w:pPr>
            <w:r w:rsidRPr="0081018A">
              <w:t>a)</w:t>
            </w:r>
          </w:p>
        </w:tc>
        <w:tc>
          <w:tcPr>
            <w:tcW w:w="9106" w:type="dxa"/>
            <w:shd w:val="clear" w:color="auto" w:fill="auto"/>
          </w:tcPr>
          <w:p w14:paraId="6FBBABB4" w14:textId="6C95D967" w:rsidR="006F344E" w:rsidRPr="0081018A" w:rsidRDefault="0042532D" w:rsidP="00CB4524">
            <w:pPr>
              <w:jc w:val="both"/>
            </w:pPr>
            <w:r w:rsidRPr="0081018A">
              <w:t>To approve the minutes of the m</w:t>
            </w:r>
            <w:r w:rsidR="006F344E" w:rsidRPr="0081018A">
              <w:t>eeting</w:t>
            </w:r>
            <w:r w:rsidR="00F00801">
              <w:t>s</w:t>
            </w:r>
            <w:r w:rsidR="006F344E" w:rsidRPr="0081018A">
              <w:t xml:space="preserve"> held on </w:t>
            </w:r>
            <w:r w:rsidR="00185077">
              <w:t>15 May 2018</w:t>
            </w:r>
            <w:r w:rsidR="00F16BB3">
              <w:t xml:space="preserve"> </w:t>
            </w:r>
          </w:p>
        </w:tc>
      </w:tr>
      <w:tr w:rsidR="006F344E" w:rsidRPr="0081018A" w14:paraId="4A22C194" w14:textId="77777777" w:rsidTr="00EF6E62">
        <w:tc>
          <w:tcPr>
            <w:tcW w:w="675" w:type="dxa"/>
            <w:shd w:val="clear" w:color="auto" w:fill="auto"/>
          </w:tcPr>
          <w:p w14:paraId="4140731C" w14:textId="77777777" w:rsidR="006F344E" w:rsidRPr="0081018A" w:rsidRDefault="006F344E" w:rsidP="00860110">
            <w:pPr>
              <w:jc w:val="both"/>
            </w:pPr>
          </w:p>
        </w:tc>
        <w:tc>
          <w:tcPr>
            <w:tcW w:w="709" w:type="dxa"/>
            <w:shd w:val="clear" w:color="auto" w:fill="auto"/>
          </w:tcPr>
          <w:p w14:paraId="608CC0F4" w14:textId="77777777" w:rsidR="006F344E" w:rsidRPr="0081018A" w:rsidRDefault="006F344E" w:rsidP="00860110">
            <w:pPr>
              <w:jc w:val="both"/>
            </w:pPr>
            <w:r w:rsidRPr="0081018A">
              <w:t>b)</w:t>
            </w:r>
          </w:p>
        </w:tc>
        <w:tc>
          <w:tcPr>
            <w:tcW w:w="9106" w:type="dxa"/>
            <w:shd w:val="clear" w:color="auto" w:fill="auto"/>
          </w:tcPr>
          <w:p w14:paraId="12D32AEF" w14:textId="2A32F2D2" w:rsidR="006F344E" w:rsidRPr="0081018A" w:rsidRDefault="00BB2D02" w:rsidP="00765C81">
            <w:pPr>
              <w:jc w:val="both"/>
            </w:pPr>
            <w:r w:rsidRPr="0081018A">
              <w:t xml:space="preserve">To consider any matters arising from the meeting </w:t>
            </w:r>
            <w:r w:rsidR="00185077">
              <w:t xml:space="preserve">15 May </w:t>
            </w:r>
            <w:r w:rsidR="00353279">
              <w:t xml:space="preserve">2018 </w:t>
            </w:r>
            <w:r w:rsidR="00353279" w:rsidRPr="0081018A">
              <w:t>not</w:t>
            </w:r>
            <w:r w:rsidR="009B1CDD" w:rsidRPr="0081018A">
              <w:t xml:space="preserve"> covered elsewhere on the agenda</w:t>
            </w:r>
          </w:p>
        </w:tc>
      </w:tr>
      <w:tr w:rsidR="00D80AE0" w:rsidRPr="0081018A" w14:paraId="31768655" w14:textId="77777777" w:rsidTr="00EF6E62">
        <w:tc>
          <w:tcPr>
            <w:tcW w:w="675" w:type="dxa"/>
            <w:shd w:val="clear" w:color="auto" w:fill="auto"/>
          </w:tcPr>
          <w:p w14:paraId="326931CB" w14:textId="77777777" w:rsidR="00D80AE0" w:rsidRPr="0081018A" w:rsidRDefault="00443778" w:rsidP="00860110">
            <w:pPr>
              <w:jc w:val="both"/>
            </w:pPr>
            <w:r>
              <w:t>4</w:t>
            </w:r>
          </w:p>
        </w:tc>
        <w:tc>
          <w:tcPr>
            <w:tcW w:w="9815" w:type="dxa"/>
            <w:gridSpan w:val="2"/>
            <w:shd w:val="clear" w:color="auto" w:fill="auto"/>
          </w:tcPr>
          <w:p w14:paraId="08A80939" w14:textId="77777777" w:rsidR="00667E1F" w:rsidRPr="0081018A" w:rsidRDefault="00D80AE0" w:rsidP="00860110">
            <w:pPr>
              <w:jc w:val="both"/>
            </w:pPr>
            <w:r w:rsidRPr="0081018A">
              <w:t>Public Session – to allow members of the public to make representations, ask questions and give evidence in respect of any items of business</w:t>
            </w:r>
          </w:p>
        </w:tc>
      </w:tr>
      <w:tr w:rsidR="002164A5" w:rsidRPr="0081018A" w14:paraId="423CAC09" w14:textId="77777777" w:rsidTr="00EF6E62">
        <w:tc>
          <w:tcPr>
            <w:tcW w:w="675" w:type="dxa"/>
            <w:shd w:val="clear" w:color="auto" w:fill="auto"/>
          </w:tcPr>
          <w:p w14:paraId="2B0C2E51" w14:textId="77777777" w:rsidR="002164A5" w:rsidRDefault="002164A5" w:rsidP="00860110">
            <w:pPr>
              <w:jc w:val="both"/>
            </w:pPr>
            <w:r>
              <w:t>5</w:t>
            </w:r>
          </w:p>
        </w:tc>
        <w:tc>
          <w:tcPr>
            <w:tcW w:w="9815" w:type="dxa"/>
            <w:gridSpan w:val="2"/>
            <w:shd w:val="clear" w:color="auto" w:fill="auto"/>
          </w:tcPr>
          <w:p w14:paraId="0D599F30" w14:textId="35BB843D" w:rsidR="002164A5" w:rsidRPr="0081018A" w:rsidRDefault="00780106" w:rsidP="00860110">
            <w:pPr>
              <w:jc w:val="both"/>
            </w:pPr>
            <w:r>
              <w:t>Statutory</w:t>
            </w:r>
          </w:p>
        </w:tc>
      </w:tr>
      <w:tr w:rsidR="00FC4480" w:rsidRPr="0081018A" w14:paraId="6A36D008" w14:textId="77777777" w:rsidTr="00FC4480">
        <w:tc>
          <w:tcPr>
            <w:tcW w:w="675" w:type="dxa"/>
            <w:shd w:val="clear" w:color="auto" w:fill="auto"/>
          </w:tcPr>
          <w:p w14:paraId="2CA0A691" w14:textId="77777777" w:rsidR="00FC4480" w:rsidRDefault="00FC4480" w:rsidP="00860110">
            <w:pPr>
              <w:jc w:val="both"/>
            </w:pPr>
          </w:p>
        </w:tc>
        <w:tc>
          <w:tcPr>
            <w:tcW w:w="709" w:type="dxa"/>
            <w:shd w:val="clear" w:color="auto" w:fill="auto"/>
          </w:tcPr>
          <w:p w14:paraId="2A22E597" w14:textId="77777777" w:rsidR="00FC4480" w:rsidRDefault="00FC4480" w:rsidP="00860110">
            <w:pPr>
              <w:jc w:val="both"/>
            </w:pPr>
            <w:r>
              <w:t>a)</w:t>
            </w:r>
          </w:p>
        </w:tc>
        <w:tc>
          <w:tcPr>
            <w:tcW w:w="9106" w:type="dxa"/>
            <w:shd w:val="clear" w:color="auto" w:fill="auto"/>
          </w:tcPr>
          <w:p w14:paraId="17CE8E53" w14:textId="4AF6FAD2" w:rsidR="00FC4480" w:rsidRDefault="00BB7383" w:rsidP="00860110">
            <w:pPr>
              <w:jc w:val="both"/>
            </w:pPr>
            <w:r>
              <w:t xml:space="preserve">To receive information regarding GDPR and receive documentation to ensure, where possible the, Council is proceeding to compliance </w:t>
            </w:r>
            <w:r w:rsidR="00185077">
              <w:t>following</w:t>
            </w:r>
            <w:r>
              <w:t xml:space="preserve"> the implementation date 25 May 2018</w:t>
            </w:r>
          </w:p>
        </w:tc>
      </w:tr>
      <w:tr w:rsidR="00FC4480" w:rsidRPr="0081018A" w14:paraId="362D2D78" w14:textId="77777777" w:rsidTr="00FC4480">
        <w:tc>
          <w:tcPr>
            <w:tcW w:w="675" w:type="dxa"/>
            <w:shd w:val="clear" w:color="auto" w:fill="auto"/>
          </w:tcPr>
          <w:p w14:paraId="53D7A07E" w14:textId="77777777" w:rsidR="00FC4480" w:rsidRDefault="00FC4480" w:rsidP="00860110">
            <w:pPr>
              <w:jc w:val="both"/>
            </w:pPr>
            <w:bookmarkStart w:id="0" w:name="_Hlk498958288"/>
          </w:p>
        </w:tc>
        <w:tc>
          <w:tcPr>
            <w:tcW w:w="709" w:type="dxa"/>
            <w:shd w:val="clear" w:color="auto" w:fill="auto"/>
          </w:tcPr>
          <w:p w14:paraId="1234D698" w14:textId="77777777" w:rsidR="00FC4480" w:rsidRDefault="00FC4480" w:rsidP="00860110">
            <w:pPr>
              <w:jc w:val="both"/>
            </w:pPr>
            <w:r>
              <w:t>b)</w:t>
            </w:r>
          </w:p>
        </w:tc>
        <w:tc>
          <w:tcPr>
            <w:tcW w:w="9106" w:type="dxa"/>
            <w:shd w:val="clear" w:color="auto" w:fill="auto"/>
          </w:tcPr>
          <w:p w14:paraId="10195060" w14:textId="5E9381DC" w:rsidR="00FC4480" w:rsidRPr="00FC4480" w:rsidRDefault="00BB7383" w:rsidP="00860110">
            <w:pPr>
              <w:jc w:val="both"/>
            </w:pPr>
            <w:r>
              <w:t xml:space="preserve">To </w:t>
            </w:r>
            <w:r w:rsidR="00353279">
              <w:t xml:space="preserve">receive the updated list of </w:t>
            </w:r>
            <w:r>
              <w:t xml:space="preserve">statutory documents which require review for insurance purposes </w:t>
            </w:r>
            <w:bookmarkStart w:id="1" w:name="_GoBack"/>
            <w:bookmarkEnd w:id="1"/>
          </w:p>
        </w:tc>
      </w:tr>
      <w:bookmarkEnd w:id="0"/>
      <w:tr w:rsidR="00D80AE0" w:rsidRPr="0081018A" w14:paraId="2F9794C3" w14:textId="77777777" w:rsidTr="00EF6E62">
        <w:tc>
          <w:tcPr>
            <w:tcW w:w="675" w:type="dxa"/>
            <w:shd w:val="clear" w:color="auto" w:fill="auto"/>
          </w:tcPr>
          <w:p w14:paraId="7674424E" w14:textId="77777777" w:rsidR="00D80AE0" w:rsidRPr="0081018A" w:rsidRDefault="000E3BE3" w:rsidP="00860110">
            <w:pPr>
              <w:jc w:val="both"/>
            </w:pPr>
            <w:r>
              <w:t>6</w:t>
            </w:r>
          </w:p>
        </w:tc>
        <w:tc>
          <w:tcPr>
            <w:tcW w:w="9815" w:type="dxa"/>
            <w:gridSpan w:val="2"/>
            <w:shd w:val="clear" w:color="auto" w:fill="auto"/>
          </w:tcPr>
          <w:p w14:paraId="65209F99" w14:textId="77777777" w:rsidR="00D80AE0" w:rsidRPr="0081018A" w:rsidRDefault="00D80AE0" w:rsidP="00860110">
            <w:pPr>
              <w:jc w:val="both"/>
            </w:pPr>
            <w:r w:rsidRPr="0081018A">
              <w:t>Planning</w:t>
            </w:r>
            <w:r w:rsidR="0076069D" w:rsidRPr="0081018A">
              <w:t xml:space="preserve"> (and related items)</w:t>
            </w:r>
          </w:p>
        </w:tc>
      </w:tr>
      <w:tr w:rsidR="00D80AE0" w:rsidRPr="0081018A" w14:paraId="4562E21C" w14:textId="77777777" w:rsidTr="00EF6E62">
        <w:tc>
          <w:tcPr>
            <w:tcW w:w="675" w:type="dxa"/>
            <w:shd w:val="clear" w:color="auto" w:fill="auto"/>
          </w:tcPr>
          <w:p w14:paraId="6532D10F" w14:textId="77777777" w:rsidR="00D80AE0" w:rsidRPr="0081018A" w:rsidRDefault="00D80AE0" w:rsidP="00860110">
            <w:pPr>
              <w:jc w:val="both"/>
            </w:pPr>
          </w:p>
        </w:tc>
        <w:tc>
          <w:tcPr>
            <w:tcW w:w="709" w:type="dxa"/>
            <w:shd w:val="clear" w:color="auto" w:fill="auto"/>
          </w:tcPr>
          <w:p w14:paraId="698B0C94" w14:textId="77777777" w:rsidR="00D80AE0" w:rsidRPr="0081018A" w:rsidRDefault="00D80AE0" w:rsidP="00860110">
            <w:pPr>
              <w:jc w:val="both"/>
            </w:pPr>
            <w:r w:rsidRPr="0081018A">
              <w:t>a)</w:t>
            </w:r>
          </w:p>
        </w:tc>
        <w:tc>
          <w:tcPr>
            <w:tcW w:w="9106" w:type="dxa"/>
            <w:shd w:val="clear" w:color="auto" w:fill="auto"/>
          </w:tcPr>
          <w:p w14:paraId="166E8BB2" w14:textId="77777777" w:rsidR="000D6D7B" w:rsidRDefault="001607A9" w:rsidP="005F683D">
            <w:pPr>
              <w:jc w:val="both"/>
            </w:pPr>
            <w:r>
              <w:t xml:space="preserve">To </w:t>
            </w:r>
            <w:r w:rsidR="00A96E26">
              <w:t>note that no</w:t>
            </w:r>
            <w:r w:rsidR="003C08E0">
              <w:t xml:space="preserve"> </w:t>
            </w:r>
            <w:r w:rsidR="00BA443E" w:rsidRPr="0081018A">
              <w:t>planning applications</w:t>
            </w:r>
            <w:r>
              <w:t xml:space="preserve"> have been</w:t>
            </w:r>
            <w:r w:rsidR="001F6401" w:rsidRPr="0081018A">
              <w:t xml:space="preserve"> </w:t>
            </w:r>
            <w:r w:rsidR="000D6D7B">
              <w:t>received</w:t>
            </w:r>
            <w:r w:rsidR="00F33042" w:rsidRPr="0081018A">
              <w:t xml:space="preserve"> by the Clerk</w:t>
            </w:r>
            <w:r w:rsidR="00F33ADA" w:rsidRPr="0081018A">
              <w:t xml:space="preserve"> from</w:t>
            </w:r>
            <w:r w:rsidR="00BA443E" w:rsidRPr="0081018A">
              <w:t xml:space="preserve"> NYCC and </w:t>
            </w:r>
            <w:r w:rsidR="005E2BB0" w:rsidRPr="0081018A">
              <w:t>Ryedale District Council</w:t>
            </w:r>
            <w:r w:rsidR="001F6401" w:rsidRPr="0081018A">
              <w:t xml:space="preserve"> since the </w:t>
            </w:r>
            <w:r w:rsidR="00F33ADA" w:rsidRPr="0081018A">
              <w:t xml:space="preserve">publication of the agenda for the </w:t>
            </w:r>
            <w:r w:rsidR="001F6401" w:rsidRPr="0081018A">
              <w:t>previous meeting</w:t>
            </w:r>
          </w:p>
          <w:p w14:paraId="29F1DDCB" w14:textId="77777777" w:rsidR="007B4BE5" w:rsidRDefault="00323D4E" w:rsidP="003C08E0">
            <w:pPr>
              <w:pStyle w:val="NoSpacing"/>
            </w:pPr>
            <w:r w:rsidRPr="003C08E0">
              <w:rPr>
                <w:sz w:val="16"/>
                <w:szCs w:val="16"/>
              </w:rPr>
              <w:t>Should a planning application be included, the copy of the application is made by the authority pursuant to section 47 of the Copyright, Design and Patents Act 1988.  Permission has been received from the relevant planning authority to share the information contained solely for the purpose of the consultation</w:t>
            </w:r>
            <w:r w:rsidRPr="00323D4E">
              <w:t xml:space="preserve">.  </w:t>
            </w:r>
          </w:p>
          <w:p w14:paraId="3ED67C14" w14:textId="77777777" w:rsidR="000E3BE3" w:rsidRPr="0081018A" w:rsidRDefault="000E3BE3" w:rsidP="003C08E0">
            <w:pPr>
              <w:pStyle w:val="NoSpacing"/>
            </w:pPr>
          </w:p>
        </w:tc>
      </w:tr>
      <w:tr w:rsidR="001F0D52" w:rsidRPr="0081018A" w14:paraId="67D6BD23" w14:textId="77777777" w:rsidTr="00EF6E62">
        <w:tc>
          <w:tcPr>
            <w:tcW w:w="675" w:type="dxa"/>
            <w:shd w:val="clear" w:color="auto" w:fill="auto"/>
          </w:tcPr>
          <w:p w14:paraId="7D8913A6" w14:textId="77777777" w:rsidR="001F0D52" w:rsidRPr="0081018A" w:rsidRDefault="001F0D52" w:rsidP="00763E33">
            <w:pPr>
              <w:jc w:val="both"/>
            </w:pPr>
          </w:p>
        </w:tc>
        <w:tc>
          <w:tcPr>
            <w:tcW w:w="709" w:type="dxa"/>
            <w:shd w:val="clear" w:color="auto" w:fill="auto"/>
          </w:tcPr>
          <w:p w14:paraId="0EC3D273" w14:textId="77777777" w:rsidR="001F0D52" w:rsidRPr="0081018A" w:rsidRDefault="001F0D52" w:rsidP="00763E33">
            <w:pPr>
              <w:jc w:val="both"/>
            </w:pPr>
            <w:r>
              <w:t>b</w:t>
            </w:r>
            <w:r w:rsidRPr="0081018A">
              <w:t>)</w:t>
            </w:r>
          </w:p>
        </w:tc>
        <w:tc>
          <w:tcPr>
            <w:tcW w:w="9106" w:type="dxa"/>
            <w:shd w:val="clear" w:color="auto" w:fill="auto"/>
          </w:tcPr>
          <w:p w14:paraId="096D4518" w14:textId="5F1E0767" w:rsidR="001F0D52" w:rsidRDefault="001F0D52" w:rsidP="00763E33">
            <w:pPr>
              <w:jc w:val="both"/>
            </w:pPr>
            <w:r>
              <w:t xml:space="preserve">To note </w:t>
            </w:r>
            <w:r w:rsidRPr="0081018A">
              <w:t>planning applications</w:t>
            </w:r>
            <w:r>
              <w:t xml:space="preserve"> </w:t>
            </w:r>
            <w:r w:rsidR="00707CA7">
              <w:t xml:space="preserve">information </w:t>
            </w:r>
            <w:r w:rsidRPr="0081018A">
              <w:t xml:space="preserve">from NYCC and Ryedale District Council since the publication of the agenda </w:t>
            </w:r>
            <w:r w:rsidR="00667E1F">
              <w:t xml:space="preserve">for </w:t>
            </w:r>
            <w:r w:rsidR="00185077">
              <w:t>May 2018</w:t>
            </w:r>
            <w:r w:rsidRPr="0081018A">
              <w:t xml:space="preserve"> meeting</w:t>
            </w:r>
          </w:p>
          <w:p w14:paraId="1FB6A1E9" w14:textId="77777777" w:rsidR="001F0D52" w:rsidRDefault="001F0D52" w:rsidP="00763E33">
            <w:pPr>
              <w:pStyle w:val="NoSpacing"/>
            </w:pPr>
            <w:r w:rsidRPr="003C08E0">
              <w:rPr>
                <w:sz w:val="16"/>
                <w:szCs w:val="16"/>
              </w:rPr>
              <w:t>Should a planning application be included, the copy of the application is made by the authority pursuant to section 47 of the Copyright, Design and Patents Act 1988.  Permission has been received from the relevant planning authority to share the information contained solely for the purpose of the consultation</w:t>
            </w:r>
            <w:r w:rsidRPr="00323D4E">
              <w:t xml:space="preserve">.  </w:t>
            </w:r>
          </w:p>
          <w:p w14:paraId="3C6E2037" w14:textId="77777777" w:rsidR="00A96E26" w:rsidRPr="0081018A" w:rsidRDefault="00A96E26" w:rsidP="00763E33">
            <w:pPr>
              <w:pStyle w:val="NoSpacing"/>
            </w:pPr>
          </w:p>
        </w:tc>
      </w:tr>
      <w:tr w:rsidR="00042E5C" w:rsidRPr="0081018A" w14:paraId="613B2119" w14:textId="77777777" w:rsidTr="00EF6E62">
        <w:tc>
          <w:tcPr>
            <w:tcW w:w="675" w:type="dxa"/>
            <w:shd w:val="clear" w:color="auto" w:fill="auto"/>
          </w:tcPr>
          <w:p w14:paraId="3422DBC8" w14:textId="77777777" w:rsidR="00042E5C" w:rsidRPr="0081018A" w:rsidRDefault="00042E5C" w:rsidP="00763E33">
            <w:pPr>
              <w:jc w:val="both"/>
            </w:pPr>
            <w:r>
              <w:t>7</w:t>
            </w:r>
          </w:p>
        </w:tc>
        <w:tc>
          <w:tcPr>
            <w:tcW w:w="9815" w:type="dxa"/>
            <w:gridSpan w:val="2"/>
            <w:shd w:val="clear" w:color="auto" w:fill="auto"/>
          </w:tcPr>
          <w:p w14:paraId="385648FF" w14:textId="77777777" w:rsidR="00042E5C" w:rsidRDefault="006561A3" w:rsidP="00661DC4">
            <w:pPr>
              <w:jc w:val="both"/>
            </w:pPr>
            <w:r>
              <w:t>Village issues</w:t>
            </w:r>
          </w:p>
        </w:tc>
      </w:tr>
      <w:tr w:rsidR="006561A3" w:rsidRPr="0081018A" w14:paraId="1FB1DBE2" w14:textId="77777777" w:rsidTr="00EF6E62">
        <w:tc>
          <w:tcPr>
            <w:tcW w:w="675" w:type="dxa"/>
            <w:shd w:val="clear" w:color="auto" w:fill="auto"/>
          </w:tcPr>
          <w:p w14:paraId="7EF34B23" w14:textId="77777777" w:rsidR="006561A3" w:rsidRPr="0081018A" w:rsidRDefault="006561A3" w:rsidP="00763E33">
            <w:pPr>
              <w:jc w:val="both"/>
            </w:pPr>
          </w:p>
        </w:tc>
        <w:tc>
          <w:tcPr>
            <w:tcW w:w="709" w:type="dxa"/>
            <w:shd w:val="clear" w:color="auto" w:fill="auto"/>
          </w:tcPr>
          <w:p w14:paraId="56967C1E" w14:textId="4C4E151A" w:rsidR="006561A3" w:rsidRDefault="00AB3906" w:rsidP="00763E33">
            <w:pPr>
              <w:jc w:val="both"/>
            </w:pPr>
            <w:r>
              <w:t>a</w:t>
            </w:r>
            <w:r w:rsidR="006561A3">
              <w:t>)</w:t>
            </w:r>
          </w:p>
        </w:tc>
        <w:tc>
          <w:tcPr>
            <w:tcW w:w="9106" w:type="dxa"/>
            <w:shd w:val="clear" w:color="auto" w:fill="auto"/>
          </w:tcPr>
          <w:p w14:paraId="66247538" w14:textId="6F415773" w:rsidR="006561A3" w:rsidRDefault="006561A3" w:rsidP="00661DC4">
            <w:pPr>
              <w:jc w:val="both"/>
            </w:pPr>
            <w:r w:rsidRPr="006561A3">
              <w:t xml:space="preserve">To </w:t>
            </w:r>
            <w:r w:rsidR="00185077">
              <w:t>receive information regarding the purchasing of a defibrillator including costs, location requirements and methodology in funding.</w:t>
            </w:r>
          </w:p>
        </w:tc>
      </w:tr>
      <w:tr w:rsidR="006561A3" w:rsidRPr="0081018A" w14:paraId="545F8378" w14:textId="77777777" w:rsidTr="00EF6E62">
        <w:tc>
          <w:tcPr>
            <w:tcW w:w="675" w:type="dxa"/>
            <w:shd w:val="clear" w:color="auto" w:fill="auto"/>
          </w:tcPr>
          <w:p w14:paraId="054D2E38" w14:textId="77777777" w:rsidR="006561A3" w:rsidRPr="0081018A" w:rsidRDefault="006561A3" w:rsidP="00763E33">
            <w:pPr>
              <w:jc w:val="both"/>
            </w:pPr>
          </w:p>
        </w:tc>
        <w:tc>
          <w:tcPr>
            <w:tcW w:w="709" w:type="dxa"/>
            <w:shd w:val="clear" w:color="auto" w:fill="auto"/>
          </w:tcPr>
          <w:p w14:paraId="7CF2C7E6" w14:textId="261A44E9" w:rsidR="006561A3" w:rsidRDefault="00AB3906" w:rsidP="00763E33">
            <w:pPr>
              <w:jc w:val="both"/>
            </w:pPr>
            <w:r>
              <w:t>b</w:t>
            </w:r>
            <w:r w:rsidR="006561A3">
              <w:t>)</w:t>
            </w:r>
          </w:p>
        </w:tc>
        <w:tc>
          <w:tcPr>
            <w:tcW w:w="9106" w:type="dxa"/>
            <w:shd w:val="clear" w:color="auto" w:fill="auto"/>
          </w:tcPr>
          <w:p w14:paraId="08EBAD2E" w14:textId="1A0F4A27" w:rsidR="006561A3" w:rsidRDefault="006561A3" w:rsidP="00661DC4">
            <w:pPr>
              <w:jc w:val="both"/>
            </w:pPr>
            <w:r>
              <w:t xml:space="preserve">To </w:t>
            </w:r>
            <w:r w:rsidR="00564FA0">
              <w:t xml:space="preserve">consider supporting the purchase of a defibrillator conditional to </w:t>
            </w:r>
            <w:r w:rsidR="00682552">
              <w:t>adequate funding and insurance provision.</w:t>
            </w:r>
          </w:p>
        </w:tc>
      </w:tr>
      <w:tr w:rsidR="00682552" w:rsidRPr="0081018A" w14:paraId="4FBF4D0D" w14:textId="77777777" w:rsidTr="00EF6E62">
        <w:tc>
          <w:tcPr>
            <w:tcW w:w="675" w:type="dxa"/>
            <w:shd w:val="clear" w:color="auto" w:fill="auto"/>
          </w:tcPr>
          <w:p w14:paraId="564AA76B" w14:textId="77777777" w:rsidR="00682552" w:rsidRPr="0081018A" w:rsidRDefault="00682552" w:rsidP="00763E33">
            <w:pPr>
              <w:jc w:val="both"/>
            </w:pPr>
          </w:p>
        </w:tc>
        <w:tc>
          <w:tcPr>
            <w:tcW w:w="709" w:type="dxa"/>
            <w:shd w:val="clear" w:color="auto" w:fill="auto"/>
          </w:tcPr>
          <w:p w14:paraId="090586AC" w14:textId="6C922599" w:rsidR="00682552" w:rsidRDefault="00682552" w:rsidP="00763E33">
            <w:pPr>
              <w:jc w:val="both"/>
            </w:pPr>
            <w:r>
              <w:t>c)</w:t>
            </w:r>
          </w:p>
        </w:tc>
        <w:tc>
          <w:tcPr>
            <w:tcW w:w="9106" w:type="dxa"/>
            <w:shd w:val="clear" w:color="auto" w:fill="auto"/>
          </w:tcPr>
          <w:p w14:paraId="340C1CF2" w14:textId="6F1A03A2" w:rsidR="00682552" w:rsidRDefault="00682552" w:rsidP="00661DC4">
            <w:pPr>
              <w:jc w:val="both"/>
            </w:pPr>
            <w:r>
              <w:t>To agree the date for the village roundabout tidy up in preparation for Remembrance Week</w:t>
            </w:r>
          </w:p>
        </w:tc>
      </w:tr>
      <w:tr w:rsidR="001229C4" w:rsidRPr="0081018A" w14:paraId="4412D58A" w14:textId="77777777" w:rsidTr="00EF6E62">
        <w:tc>
          <w:tcPr>
            <w:tcW w:w="675" w:type="dxa"/>
            <w:shd w:val="clear" w:color="auto" w:fill="auto"/>
          </w:tcPr>
          <w:p w14:paraId="253974B1" w14:textId="77777777" w:rsidR="001229C4" w:rsidRPr="0081018A" w:rsidRDefault="001229C4" w:rsidP="00763E33">
            <w:pPr>
              <w:jc w:val="both"/>
            </w:pPr>
          </w:p>
        </w:tc>
        <w:tc>
          <w:tcPr>
            <w:tcW w:w="709" w:type="dxa"/>
            <w:shd w:val="clear" w:color="auto" w:fill="auto"/>
          </w:tcPr>
          <w:p w14:paraId="283E78E7" w14:textId="2993E128" w:rsidR="001229C4" w:rsidRDefault="00682552" w:rsidP="00763E33">
            <w:pPr>
              <w:jc w:val="both"/>
            </w:pPr>
            <w:r>
              <w:t>d</w:t>
            </w:r>
            <w:r w:rsidR="001229C4">
              <w:t>)</w:t>
            </w:r>
          </w:p>
        </w:tc>
        <w:tc>
          <w:tcPr>
            <w:tcW w:w="9106" w:type="dxa"/>
            <w:shd w:val="clear" w:color="auto" w:fill="auto"/>
          </w:tcPr>
          <w:p w14:paraId="7FB0FE25" w14:textId="3D3B907A" w:rsidR="001229C4" w:rsidRDefault="00682552" w:rsidP="00661DC4">
            <w:pPr>
              <w:jc w:val="both"/>
            </w:pPr>
            <w:r>
              <w:t>To consider investigating a renovation project for both the roundabout and war memorial</w:t>
            </w:r>
          </w:p>
        </w:tc>
      </w:tr>
      <w:tr w:rsidR="00682552" w:rsidRPr="0081018A" w14:paraId="5B813694" w14:textId="77777777" w:rsidTr="00EF6E62">
        <w:tc>
          <w:tcPr>
            <w:tcW w:w="675" w:type="dxa"/>
            <w:shd w:val="clear" w:color="auto" w:fill="auto"/>
          </w:tcPr>
          <w:p w14:paraId="6C844A7E" w14:textId="77777777" w:rsidR="00682552" w:rsidRPr="0081018A" w:rsidRDefault="00682552" w:rsidP="00763E33">
            <w:pPr>
              <w:jc w:val="both"/>
            </w:pPr>
          </w:p>
        </w:tc>
        <w:tc>
          <w:tcPr>
            <w:tcW w:w="709" w:type="dxa"/>
            <w:shd w:val="clear" w:color="auto" w:fill="auto"/>
          </w:tcPr>
          <w:p w14:paraId="2A2AA2B6" w14:textId="32AEAC2B" w:rsidR="00682552" w:rsidRDefault="00682552" w:rsidP="00763E33">
            <w:pPr>
              <w:jc w:val="both"/>
            </w:pPr>
            <w:r>
              <w:t>e)</w:t>
            </w:r>
          </w:p>
        </w:tc>
        <w:tc>
          <w:tcPr>
            <w:tcW w:w="9106" w:type="dxa"/>
            <w:shd w:val="clear" w:color="auto" w:fill="auto"/>
          </w:tcPr>
          <w:p w14:paraId="40B0D8FD" w14:textId="2474D7B6" w:rsidR="00682552" w:rsidRDefault="00682552" w:rsidP="00661DC4">
            <w:pPr>
              <w:jc w:val="both"/>
            </w:pPr>
            <w:r>
              <w:t>To note that on behalf of the Council and 3 Community Groups the Clerk has applied for grant funding for the “There but not there” silhouette project.</w:t>
            </w:r>
          </w:p>
        </w:tc>
      </w:tr>
      <w:tr w:rsidR="00682552" w:rsidRPr="0081018A" w14:paraId="5CD27994" w14:textId="77777777" w:rsidTr="00EF6E62">
        <w:tc>
          <w:tcPr>
            <w:tcW w:w="675" w:type="dxa"/>
            <w:shd w:val="clear" w:color="auto" w:fill="auto"/>
          </w:tcPr>
          <w:p w14:paraId="77DAAF99" w14:textId="77777777" w:rsidR="00682552" w:rsidRPr="0081018A" w:rsidRDefault="00682552" w:rsidP="00763E33">
            <w:pPr>
              <w:jc w:val="both"/>
            </w:pPr>
          </w:p>
        </w:tc>
        <w:tc>
          <w:tcPr>
            <w:tcW w:w="709" w:type="dxa"/>
            <w:shd w:val="clear" w:color="auto" w:fill="auto"/>
          </w:tcPr>
          <w:p w14:paraId="1B8F80DD" w14:textId="3993E8E8" w:rsidR="00682552" w:rsidRDefault="00682552" w:rsidP="00763E33">
            <w:pPr>
              <w:jc w:val="both"/>
            </w:pPr>
            <w:r>
              <w:t>f)</w:t>
            </w:r>
          </w:p>
        </w:tc>
        <w:tc>
          <w:tcPr>
            <w:tcW w:w="9106" w:type="dxa"/>
            <w:shd w:val="clear" w:color="auto" w:fill="auto"/>
          </w:tcPr>
          <w:p w14:paraId="6B4F508F" w14:textId="1BB96002" w:rsidR="00682552" w:rsidRDefault="00682552" w:rsidP="00661DC4">
            <w:pPr>
              <w:jc w:val="both"/>
            </w:pPr>
            <w:r>
              <w:t>To receive information regarding the damage caused to the Parish gateway sign.</w:t>
            </w:r>
          </w:p>
        </w:tc>
      </w:tr>
      <w:tr w:rsidR="008B0595" w:rsidRPr="0081018A" w14:paraId="67353F23" w14:textId="77777777" w:rsidTr="00EF6E62">
        <w:tc>
          <w:tcPr>
            <w:tcW w:w="675" w:type="dxa"/>
            <w:shd w:val="clear" w:color="auto" w:fill="auto"/>
          </w:tcPr>
          <w:p w14:paraId="16339FB2" w14:textId="77777777" w:rsidR="008B0595" w:rsidRPr="0081018A" w:rsidRDefault="008B0595" w:rsidP="00763E33">
            <w:pPr>
              <w:jc w:val="both"/>
            </w:pPr>
          </w:p>
        </w:tc>
        <w:tc>
          <w:tcPr>
            <w:tcW w:w="709" w:type="dxa"/>
            <w:shd w:val="clear" w:color="auto" w:fill="auto"/>
          </w:tcPr>
          <w:p w14:paraId="55821E58" w14:textId="7A038357" w:rsidR="008B0595" w:rsidRDefault="008B0595" w:rsidP="00763E33">
            <w:pPr>
              <w:jc w:val="both"/>
            </w:pPr>
            <w:r>
              <w:t>g)</w:t>
            </w:r>
          </w:p>
        </w:tc>
        <w:tc>
          <w:tcPr>
            <w:tcW w:w="9106" w:type="dxa"/>
            <w:shd w:val="clear" w:color="auto" w:fill="auto"/>
          </w:tcPr>
          <w:p w14:paraId="7BD2F606" w14:textId="6FA23FBC" w:rsidR="008B0595" w:rsidRDefault="008B0595" w:rsidP="00661DC4">
            <w:pPr>
              <w:jc w:val="both"/>
            </w:pPr>
            <w:r>
              <w:t xml:space="preserve">To receive information regarding speeding and </w:t>
            </w:r>
            <w:r w:rsidR="00672812">
              <w:t xml:space="preserve">highways </w:t>
            </w:r>
            <w:r>
              <w:t>issues.</w:t>
            </w:r>
          </w:p>
        </w:tc>
      </w:tr>
      <w:tr w:rsidR="00D409C4" w:rsidRPr="0081018A" w14:paraId="3BC46317" w14:textId="77777777" w:rsidTr="00EF6E62">
        <w:tc>
          <w:tcPr>
            <w:tcW w:w="675" w:type="dxa"/>
            <w:shd w:val="clear" w:color="auto" w:fill="auto"/>
          </w:tcPr>
          <w:p w14:paraId="6F43708D" w14:textId="77777777" w:rsidR="00D409C4" w:rsidRPr="0081018A" w:rsidRDefault="00EF6E62" w:rsidP="00A43A9A">
            <w:pPr>
              <w:jc w:val="both"/>
            </w:pPr>
            <w:r>
              <w:t>8</w:t>
            </w:r>
          </w:p>
        </w:tc>
        <w:tc>
          <w:tcPr>
            <w:tcW w:w="9815" w:type="dxa"/>
            <w:gridSpan w:val="2"/>
            <w:shd w:val="clear" w:color="auto" w:fill="auto"/>
          </w:tcPr>
          <w:p w14:paraId="0941C8E3" w14:textId="77777777" w:rsidR="00D409C4" w:rsidRPr="0081018A" w:rsidRDefault="00D409C4" w:rsidP="00A43A9A">
            <w:pPr>
              <w:spacing w:after="0" w:line="240" w:lineRule="auto"/>
            </w:pPr>
            <w:r w:rsidRPr="0081018A">
              <w:t>Financial Information</w:t>
            </w:r>
          </w:p>
        </w:tc>
      </w:tr>
    </w:tbl>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9072"/>
      </w:tblGrid>
      <w:tr w:rsidR="00221F65" w:rsidRPr="0081018A" w14:paraId="1E792715" w14:textId="77777777" w:rsidTr="001607A9">
        <w:tc>
          <w:tcPr>
            <w:tcW w:w="709" w:type="dxa"/>
          </w:tcPr>
          <w:p w14:paraId="781A2CCA" w14:textId="77777777" w:rsidR="00221F65" w:rsidRPr="0081018A" w:rsidRDefault="00221F65" w:rsidP="00BE10D7"/>
        </w:tc>
        <w:tc>
          <w:tcPr>
            <w:tcW w:w="709" w:type="dxa"/>
          </w:tcPr>
          <w:p w14:paraId="1F352D82" w14:textId="77777777" w:rsidR="00221F65" w:rsidRPr="0081018A" w:rsidRDefault="00221F65" w:rsidP="00BE10D7">
            <w:r w:rsidRPr="0081018A">
              <w:t>a)</w:t>
            </w:r>
          </w:p>
        </w:tc>
        <w:tc>
          <w:tcPr>
            <w:tcW w:w="9072" w:type="dxa"/>
          </w:tcPr>
          <w:p w14:paraId="561F8BE6" w14:textId="77777777" w:rsidR="00221F65" w:rsidRPr="0081018A" w:rsidRDefault="00221F65" w:rsidP="00BE10D7">
            <w:r w:rsidRPr="0081018A">
              <w:t>To receive financial statements reflecting money movement since the start of the financial year</w:t>
            </w:r>
          </w:p>
          <w:p w14:paraId="1346CED3" w14:textId="77777777" w:rsidR="00221F65" w:rsidRPr="0081018A" w:rsidRDefault="00221F65" w:rsidP="00BE10D7"/>
        </w:tc>
      </w:tr>
      <w:tr w:rsidR="00221F65" w:rsidRPr="0081018A" w14:paraId="3ED4AEDE" w14:textId="77777777" w:rsidTr="001607A9">
        <w:tc>
          <w:tcPr>
            <w:tcW w:w="709" w:type="dxa"/>
          </w:tcPr>
          <w:p w14:paraId="28DD0D79" w14:textId="77777777" w:rsidR="00221F65" w:rsidRPr="0081018A" w:rsidRDefault="00221F65" w:rsidP="00BE10D7"/>
        </w:tc>
        <w:tc>
          <w:tcPr>
            <w:tcW w:w="709" w:type="dxa"/>
          </w:tcPr>
          <w:p w14:paraId="435AA151" w14:textId="77777777" w:rsidR="00221F65" w:rsidRPr="0081018A" w:rsidRDefault="005B1230" w:rsidP="00BE10D7">
            <w:r>
              <w:t>b</w:t>
            </w:r>
            <w:r w:rsidR="00E22F41">
              <w:t>)</w:t>
            </w:r>
          </w:p>
        </w:tc>
        <w:tc>
          <w:tcPr>
            <w:tcW w:w="9072" w:type="dxa"/>
          </w:tcPr>
          <w:p w14:paraId="06EB6969" w14:textId="77777777" w:rsidR="00221F65" w:rsidRPr="0081018A" w:rsidRDefault="00221F65" w:rsidP="00BE10D7">
            <w:r w:rsidRPr="0081018A">
              <w:t>To approve cheques according to the list provided</w:t>
            </w:r>
          </w:p>
          <w:p w14:paraId="1037917A" w14:textId="77777777" w:rsidR="00221F65" w:rsidRPr="0081018A" w:rsidRDefault="00221F65" w:rsidP="00BE10D7"/>
        </w:tc>
      </w:tr>
      <w:tr w:rsidR="006561A3" w:rsidRPr="0081018A" w14:paraId="255FFC67" w14:textId="77777777" w:rsidTr="001607A9">
        <w:tc>
          <w:tcPr>
            <w:tcW w:w="709" w:type="dxa"/>
          </w:tcPr>
          <w:p w14:paraId="0045414F" w14:textId="77777777" w:rsidR="006561A3" w:rsidRPr="0081018A" w:rsidRDefault="006561A3" w:rsidP="00BE10D7"/>
        </w:tc>
        <w:tc>
          <w:tcPr>
            <w:tcW w:w="709" w:type="dxa"/>
          </w:tcPr>
          <w:p w14:paraId="7BE73230" w14:textId="77777777" w:rsidR="006561A3" w:rsidRDefault="006561A3" w:rsidP="00BE10D7">
            <w:r>
              <w:t>c)</w:t>
            </w:r>
          </w:p>
        </w:tc>
        <w:tc>
          <w:tcPr>
            <w:tcW w:w="9072" w:type="dxa"/>
          </w:tcPr>
          <w:p w14:paraId="6F7D4802" w14:textId="7F171B4A" w:rsidR="006561A3" w:rsidRDefault="00185077" w:rsidP="00BE10D7">
            <w:r>
              <w:t xml:space="preserve">To note that the Clerk had received at the last meeting in a closed envelope an invoice from the PCC Treasurer for grass </w:t>
            </w:r>
            <w:r w:rsidR="00D5316F">
              <w:t>cutting the closed churchyard</w:t>
            </w:r>
            <w:r w:rsidR="00611368">
              <w:t xml:space="preserve"> for the period May to September 2017. </w:t>
            </w:r>
          </w:p>
          <w:p w14:paraId="34406498" w14:textId="77777777" w:rsidR="006561A3" w:rsidRPr="0081018A" w:rsidRDefault="006561A3" w:rsidP="00BE10D7"/>
        </w:tc>
      </w:tr>
      <w:tr w:rsidR="00AB3906" w:rsidRPr="0081018A" w14:paraId="268D46F6" w14:textId="77777777" w:rsidTr="001607A9">
        <w:tc>
          <w:tcPr>
            <w:tcW w:w="709" w:type="dxa"/>
          </w:tcPr>
          <w:p w14:paraId="7E54DC64" w14:textId="77777777" w:rsidR="00AB3906" w:rsidRPr="0081018A" w:rsidRDefault="00AB3906" w:rsidP="00BE10D7"/>
        </w:tc>
        <w:tc>
          <w:tcPr>
            <w:tcW w:w="709" w:type="dxa"/>
          </w:tcPr>
          <w:p w14:paraId="1897E370" w14:textId="287AF8D8" w:rsidR="00AB3906" w:rsidRDefault="00AB3906" w:rsidP="00BE10D7">
            <w:r>
              <w:t>d)</w:t>
            </w:r>
          </w:p>
        </w:tc>
        <w:tc>
          <w:tcPr>
            <w:tcW w:w="9072" w:type="dxa"/>
          </w:tcPr>
          <w:p w14:paraId="4C40B03E" w14:textId="77777777" w:rsidR="0068189B" w:rsidRDefault="00901340" w:rsidP="00901340">
            <w:r>
              <w:t>To receive the audited financial accounts for authorisation prior to submission to Littlejohns</w:t>
            </w:r>
          </w:p>
          <w:p w14:paraId="15FD03F3" w14:textId="3CF2DE23" w:rsidR="00682552" w:rsidRDefault="00682552" w:rsidP="00901340"/>
        </w:tc>
      </w:tr>
      <w:tr w:rsidR="00682552" w:rsidRPr="0081018A" w14:paraId="180C480B" w14:textId="77777777" w:rsidTr="001607A9">
        <w:tc>
          <w:tcPr>
            <w:tcW w:w="709" w:type="dxa"/>
          </w:tcPr>
          <w:p w14:paraId="0FB01F7F" w14:textId="68B617F5" w:rsidR="00682552" w:rsidRPr="0081018A" w:rsidRDefault="00682552" w:rsidP="00BE10D7"/>
        </w:tc>
        <w:tc>
          <w:tcPr>
            <w:tcW w:w="709" w:type="dxa"/>
          </w:tcPr>
          <w:p w14:paraId="72B4F89E" w14:textId="296A0DA6" w:rsidR="00682552" w:rsidRDefault="00682552" w:rsidP="00BE10D7">
            <w:r>
              <w:t>e)</w:t>
            </w:r>
          </w:p>
        </w:tc>
        <w:tc>
          <w:tcPr>
            <w:tcW w:w="9072" w:type="dxa"/>
          </w:tcPr>
          <w:p w14:paraId="2EF92870" w14:textId="77777777" w:rsidR="00682552" w:rsidRDefault="00682552" w:rsidP="00901340">
            <w:r>
              <w:t>To update the bank mandate.</w:t>
            </w:r>
          </w:p>
          <w:p w14:paraId="23B2A90E" w14:textId="4BF5C7A7" w:rsidR="006E2F2B" w:rsidRDefault="006E2F2B" w:rsidP="00901340"/>
        </w:tc>
      </w:tr>
      <w:tr w:rsidR="00D77FA8" w:rsidRPr="0081018A" w14:paraId="0BC6075E" w14:textId="77777777" w:rsidTr="001607A9">
        <w:tc>
          <w:tcPr>
            <w:tcW w:w="709" w:type="dxa"/>
          </w:tcPr>
          <w:p w14:paraId="62069FE7" w14:textId="77777777" w:rsidR="00D77FA8" w:rsidRPr="0081018A" w:rsidRDefault="00D77FA8" w:rsidP="00BE10D7"/>
        </w:tc>
        <w:tc>
          <w:tcPr>
            <w:tcW w:w="709" w:type="dxa"/>
          </w:tcPr>
          <w:p w14:paraId="333154AF" w14:textId="18CC6AC1" w:rsidR="00D77FA8" w:rsidRDefault="00D77FA8" w:rsidP="00BE10D7">
            <w:r>
              <w:t>f)</w:t>
            </w:r>
          </w:p>
        </w:tc>
        <w:tc>
          <w:tcPr>
            <w:tcW w:w="9072" w:type="dxa"/>
          </w:tcPr>
          <w:p w14:paraId="47451724" w14:textId="0B14F9B5" w:rsidR="00D77FA8" w:rsidRDefault="00D77FA8" w:rsidP="00901340">
            <w:r>
              <w:t xml:space="preserve">To note the </w:t>
            </w:r>
            <w:r w:rsidR="00353279">
              <w:t>ring-fenced</w:t>
            </w:r>
            <w:r>
              <w:t xml:space="preserve"> monies held on account contained in the financial statements.</w:t>
            </w:r>
          </w:p>
          <w:p w14:paraId="068A8968" w14:textId="76F59AEB" w:rsidR="00D77FA8" w:rsidRDefault="00D77FA8" w:rsidP="00901340"/>
        </w:tc>
      </w:tr>
    </w:tbl>
    <w:tbl>
      <w:tblPr>
        <w:tblW w:w="10490" w:type="dxa"/>
        <w:tblLook w:val="04A0" w:firstRow="1" w:lastRow="0" w:firstColumn="1" w:lastColumn="0" w:noHBand="0" w:noVBand="1"/>
      </w:tblPr>
      <w:tblGrid>
        <w:gridCol w:w="567"/>
        <w:gridCol w:w="108"/>
        <w:gridCol w:w="601"/>
        <w:gridCol w:w="9214"/>
      </w:tblGrid>
      <w:tr w:rsidR="00403FAB" w:rsidRPr="0081018A" w14:paraId="7B1470D6" w14:textId="77777777" w:rsidTr="001607A9">
        <w:tc>
          <w:tcPr>
            <w:tcW w:w="567" w:type="dxa"/>
            <w:shd w:val="clear" w:color="auto" w:fill="auto"/>
          </w:tcPr>
          <w:p w14:paraId="6E62C572" w14:textId="77777777" w:rsidR="00403FAB" w:rsidRPr="0081018A" w:rsidRDefault="00EF6E62" w:rsidP="00BE10D7">
            <w:pPr>
              <w:jc w:val="both"/>
            </w:pPr>
            <w:r>
              <w:t>9</w:t>
            </w:r>
          </w:p>
        </w:tc>
        <w:tc>
          <w:tcPr>
            <w:tcW w:w="9923" w:type="dxa"/>
            <w:gridSpan w:val="3"/>
            <w:shd w:val="clear" w:color="auto" w:fill="auto"/>
          </w:tcPr>
          <w:p w14:paraId="5E3D91EF" w14:textId="207B67FC" w:rsidR="00403FAB" w:rsidRPr="0081018A" w:rsidRDefault="00D77FA8" w:rsidP="00BE10D7">
            <w:pPr>
              <w:autoSpaceDE w:val="0"/>
              <w:autoSpaceDN w:val="0"/>
              <w:adjustRightInd w:val="0"/>
              <w:spacing w:after="0" w:line="240" w:lineRule="auto"/>
              <w:rPr>
                <w:rFonts w:asciiTheme="minorHAnsi" w:eastAsiaTheme="minorHAnsi" w:hAnsiTheme="minorHAnsi" w:cs="Arial"/>
              </w:rPr>
            </w:pPr>
            <w:r>
              <w:rPr>
                <w:rFonts w:asciiTheme="minorHAnsi" w:eastAsiaTheme="minorHAnsi" w:hAnsiTheme="minorHAnsi" w:cs="Arial"/>
              </w:rPr>
              <w:t>Statutory</w:t>
            </w:r>
          </w:p>
        </w:tc>
      </w:tr>
      <w:tr w:rsidR="004F2D01" w:rsidRPr="0081018A" w14:paraId="0BF4261A" w14:textId="77777777" w:rsidTr="001607A9">
        <w:tc>
          <w:tcPr>
            <w:tcW w:w="567" w:type="dxa"/>
            <w:shd w:val="clear" w:color="auto" w:fill="auto"/>
          </w:tcPr>
          <w:p w14:paraId="5A39BAFA" w14:textId="77777777" w:rsidR="004F2D01" w:rsidRPr="0081018A" w:rsidRDefault="004F2D01" w:rsidP="00BE10D7">
            <w:pPr>
              <w:jc w:val="both"/>
            </w:pPr>
          </w:p>
        </w:tc>
        <w:tc>
          <w:tcPr>
            <w:tcW w:w="709" w:type="dxa"/>
            <w:gridSpan w:val="2"/>
            <w:shd w:val="clear" w:color="auto" w:fill="auto"/>
          </w:tcPr>
          <w:p w14:paraId="73C6DEC3" w14:textId="77777777" w:rsidR="004F2D01" w:rsidRPr="0081018A" w:rsidRDefault="004F2D01" w:rsidP="00BE10D7">
            <w:pPr>
              <w:jc w:val="both"/>
            </w:pPr>
            <w:r>
              <w:t>a)</w:t>
            </w:r>
          </w:p>
        </w:tc>
        <w:tc>
          <w:tcPr>
            <w:tcW w:w="9214" w:type="dxa"/>
            <w:shd w:val="clear" w:color="auto" w:fill="auto"/>
          </w:tcPr>
          <w:p w14:paraId="536CEDEB" w14:textId="6DBC81E4" w:rsidR="006561A3" w:rsidRDefault="00D77FA8" w:rsidP="001607A9">
            <w:pPr>
              <w:autoSpaceDE w:val="0"/>
              <w:autoSpaceDN w:val="0"/>
              <w:adjustRightInd w:val="0"/>
              <w:spacing w:after="0" w:line="240" w:lineRule="auto"/>
              <w:rPr>
                <w:rFonts w:asciiTheme="minorHAnsi" w:eastAsiaTheme="minorHAnsi" w:hAnsiTheme="minorHAnsi" w:cs="Arial"/>
              </w:rPr>
            </w:pPr>
            <w:r>
              <w:rPr>
                <w:rFonts w:asciiTheme="minorHAnsi" w:eastAsiaTheme="minorHAnsi" w:hAnsiTheme="minorHAnsi" w:cs="Arial"/>
              </w:rPr>
              <w:t>To receive the list of documents noting items for review in line with insurance and legislative requirements</w:t>
            </w:r>
          </w:p>
          <w:p w14:paraId="151CC667" w14:textId="6E8A8714" w:rsidR="00D77FA8" w:rsidRPr="0081018A" w:rsidRDefault="00D77FA8" w:rsidP="001607A9">
            <w:pPr>
              <w:autoSpaceDE w:val="0"/>
              <w:autoSpaceDN w:val="0"/>
              <w:adjustRightInd w:val="0"/>
              <w:spacing w:after="0" w:line="240" w:lineRule="auto"/>
              <w:rPr>
                <w:rFonts w:asciiTheme="minorHAnsi" w:eastAsiaTheme="minorHAnsi" w:hAnsiTheme="minorHAnsi" w:cs="Arial"/>
              </w:rPr>
            </w:pPr>
          </w:p>
        </w:tc>
      </w:tr>
      <w:tr w:rsidR="006561A3" w:rsidRPr="0081018A" w14:paraId="70505214" w14:textId="77777777" w:rsidTr="001607A9">
        <w:tc>
          <w:tcPr>
            <w:tcW w:w="567" w:type="dxa"/>
            <w:shd w:val="clear" w:color="auto" w:fill="auto"/>
          </w:tcPr>
          <w:p w14:paraId="30666E44" w14:textId="77777777" w:rsidR="006561A3" w:rsidRPr="0081018A" w:rsidRDefault="006561A3" w:rsidP="00BE10D7">
            <w:pPr>
              <w:jc w:val="both"/>
            </w:pPr>
          </w:p>
        </w:tc>
        <w:tc>
          <w:tcPr>
            <w:tcW w:w="709" w:type="dxa"/>
            <w:gridSpan w:val="2"/>
            <w:shd w:val="clear" w:color="auto" w:fill="auto"/>
          </w:tcPr>
          <w:p w14:paraId="64A0F0BB" w14:textId="77777777" w:rsidR="006561A3" w:rsidRDefault="006561A3" w:rsidP="00BE10D7">
            <w:pPr>
              <w:jc w:val="both"/>
            </w:pPr>
            <w:r>
              <w:t>b)</w:t>
            </w:r>
          </w:p>
        </w:tc>
        <w:tc>
          <w:tcPr>
            <w:tcW w:w="9214" w:type="dxa"/>
            <w:shd w:val="clear" w:color="auto" w:fill="auto"/>
          </w:tcPr>
          <w:p w14:paraId="0D402176" w14:textId="2864F3A3" w:rsidR="006561A3" w:rsidRDefault="00D77FA8" w:rsidP="001607A9">
            <w:pPr>
              <w:autoSpaceDE w:val="0"/>
              <w:autoSpaceDN w:val="0"/>
              <w:adjustRightInd w:val="0"/>
              <w:spacing w:after="0" w:line="240" w:lineRule="auto"/>
              <w:rPr>
                <w:rFonts w:asciiTheme="minorHAnsi" w:eastAsiaTheme="minorHAnsi" w:hAnsiTheme="minorHAnsi" w:cs="Arial"/>
              </w:rPr>
            </w:pPr>
            <w:r>
              <w:rPr>
                <w:rFonts w:asciiTheme="minorHAnsi" w:eastAsiaTheme="minorHAnsi" w:hAnsiTheme="minorHAnsi" w:cs="Arial"/>
              </w:rPr>
              <w:t>To receive information regarding following the resignation of Mr D Corton</w:t>
            </w:r>
          </w:p>
        </w:tc>
      </w:tr>
      <w:tr w:rsidR="001607A9" w:rsidRPr="0081018A" w14:paraId="7830E73C" w14:textId="77777777" w:rsidTr="001607A9">
        <w:tc>
          <w:tcPr>
            <w:tcW w:w="567" w:type="dxa"/>
            <w:shd w:val="clear" w:color="auto" w:fill="auto"/>
          </w:tcPr>
          <w:p w14:paraId="5469BB88" w14:textId="77777777" w:rsidR="001607A9" w:rsidRPr="0081018A" w:rsidRDefault="001607A9" w:rsidP="00BE10D7">
            <w:pPr>
              <w:jc w:val="both"/>
            </w:pPr>
          </w:p>
        </w:tc>
        <w:tc>
          <w:tcPr>
            <w:tcW w:w="709" w:type="dxa"/>
            <w:gridSpan w:val="2"/>
            <w:shd w:val="clear" w:color="auto" w:fill="auto"/>
          </w:tcPr>
          <w:p w14:paraId="774C2A64" w14:textId="77777777" w:rsidR="001607A9" w:rsidRDefault="006561A3" w:rsidP="00BE10D7">
            <w:pPr>
              <w:jc w:val="both"/>
            </w:pPr>
            <w:r>
              <w:t>c</w:t>
            </w:r>
            <w:r w:rsidR="001607A9">
              <w:t>)</w:t>
            </w:r>
          </w:p>
        </w:tc>
        <w:tc>
          <w:tcPr>
            <w:tcW w:w="9214" w:type="dxa"/>
            <w:shd w:val="clear" w:color="auto" w:fill="auto"/>
          </w:tcPr>
          <w:p w14:paraId="58600F1E" w14:textId="02D1C2C4" w:rsidR="001607A9" w:rsidRDefault="00D77FA8" w:rsidP="001607A9">
            <w:pPr>
              <w:autoSpaceDE w:val="0"/>
              <w:autoSpaceDN w:val="0"/>
              <w:adjustRightInd w:val="0"/>
              <w:spacing w:after="0" w:line="240" w:lineRule="auto"/>
              <w:rPr>
                <w:rFonts w:asciiTheme="minorHAnsi" w:eastAsiaTheme="minorHAnsi" w:hAnsiTheme="minorHAnsi" w:cs="Arial"/>
              </w:rPr>
            </w:pPr>
            <w:r>
              <w:rPr>
                <w:rFonts w:asciiTheme="minorHAnsi" w:eastAsiaTheme="minorHAnsi" w:hAnsiTheme="minorHAnsi" w:cs="Arial"/>
              </w:rPr>
              <w:t>To consider (if appropriate) to advertise for suitable candidates for co-option to Council</w:t>
            </w:r>
          </w:p>
        </w:tc>
      </w:tr>
      <w:tr w:rsidR="00A43A9A" w:rsidRPr="0081018A" w14:paraId="7CB1CDC1" w14:textId="77777777" w:rsidTr="001607A9">
        <w:tc>
          <w:tcPr>
            <w:tcW w:w="675" w:type="dxa"/>
            <w:gridSpan w:val="2"/>
            <w:shd w:val="clear" w:color="auto" w:fill="auto"/>
          </w:tcPr>
          <w:p w14:paraId="5F1ED94F" w14:textId="752A0A3B" w:rsidR="00A43A9A" w:rsidRPr="0081018A" w:rsidRDefault="00EF6E62" w:rsidP="00D42CE2">
            <w:pPr>
              <w:jc w:val="both"/>
            </w:pPr>
            <w:r>
              <w:t>1</w:t>
            </w:r>
            <w:r w:rsidR="00BB7383">
              <w:t>0</w:t>
            </w:r>
          </w:p>
        </w:tc>
        <w:tc>
          <w:tcPr>
            <w:tcW w:w="9815" w:type="dxa"/>
            <w:gridSpan w:val="2"/>
            <w:shd w:val="clear" w:color="auto" w:fill="auto"/>
          </w:tcPr>
          <w:p w14:paraId="3D8399D8" w14:textId="5C0ECB2D" w:rsidR="009A3500" w:rsidRPr="0081018A" w:rsidRDefault="00A43A9A" w:rsidP="004F2D01">
            <w:r w:rsidRPr="0081018A">
              <w:t xml:space="preserve">To </w:t>
            </w:r>
            <w:r w:rsidR="004F2D01">
              <w:t>receive information from the Clerk</w:t>
            </w:r>
            <w:r w:rsidR="00670C1D">
              <w:t xml:space="preserve"> </w:t>
            </w:r>
            <w:r w:rsidR="00AA5B0D">
              <w:t xml:space="preserve">including </w:t>
            </w:r>
            <w:r w:rsidR="00D77FA8">
              <w:t xml:space="preserve">correspondence </w:t>
            </w:r>
            <w:r w:rsidR="00672812">
              <w:t xml:space="preserve">received </w:t>
            </w:r>
            <w:r w:rsidR="00D77FA8">
              <w:t>and reports from meetings attended since the last meeting.</w:t>
            </w:r>
          </w:p>
        </w:tc>
      </w:tr>
      <w:tr w:rsidR="00A13DD1" w:rsidRPr="0081018A" w14:paraId="748912AB" w14:textId="77777777" w:rsidTr="001607A9">
        <w:tc>
          <w:tcPr>
            <w:tcW w:w="675" w:type="dxa"/>
            <w:gridSpan w:val="2"/>
            <w:shd w:val="clear" w:color="auto" w:fill="auto"/>
          </w:tcPr>
          <w:p w14:paraId="0EB30414" w14:textId="55123528" w:rsidR="00A13DD1" w:rsidRDefault="00A13DD1" w:rsidP="00D42CE2">
            <w:pPr>
              <w:jc w:val="both"/>
            </w:pPr>
            <w:r>
              <w:t>11</w:t>
            </w:r>
          </w:p>
        </w:tc>
        <w:tc>
          <w:tcPr>
            <w:tcW w:w="9815" w:type="dxa"/>
            <w:gridSpan w:val="2"/>
            <w:shd w:val="clear" w:color="auto" w:fill="auto"/>
          </w:tcPr>
          <w:p w14:paraId="04B02506" w14:textId="39FEF44E" w:rsidR="00A13DD1" w:rsidRPr="0081018A" w:rsidRDefault="00A13DD1" w:rsidP="004F2D01">
            <w:r>
              <w:t>To receive reports from Councillors on delegated matter</w:t>
            </w:r>
          </w:p>
        </w:tc>
      </w:tr>
      <w:tr w:rsidR="00A43A9A" w:rsidRPr="0081018A" w14:paraId="2DF2D75C" w14:textId="77777777" w:rsidTr="001607A9">
        <w:tc>
          <w:tcPr>
            <w:tcW w:w="675" w:type="dxa"/>
            <w:gridSpan w:val="2"/>
            <w:shd w:val="clear" w:color="auto" w:fill="auto"/>
          </w:tcPr>
          <w:p w14:paraId="4C2F6098" w14:textId="2E0BCC68" w:rsidR="00A43A9A" w:rsidRPr="0081018A" w:rsidRDefault="00EF6E62" w:rsidP="004F2D01">
            <w:pPr>
              <w:jc w:val="both"/>
            </w:pPr>
            <w:r>
              <w:t>1</w:t>
            </w:r>
            <w:r w:rsidR="00BB7383">
              <w:t>1</w:t>
            </w:r>
          </w:p>
        </w:tc>
        <w:tc>
          <w:tcPr>
            <w:tcW w:w="9815" w:type="dxa"/>
            <w:gridSpan w:val="2"/>
            <w:shd w:val="clear" w:color="auto" w:fill="auto"/>
          </w:tcPr>
          <w:p w14:paraId="50998E3F" w14:textId="77777777" w:rsidR="00A43A9A" w:rsidRPr="0081018A" w:rsidRDefault="00A43A9A" w:rsidP="00A43A9A">
            <w:r w:rsidRPr="0081018A">
              <w:t>Questions to and information from the Chairman</w:t>
            </w:r>
          </w:p>
        </w:tc>
      </w:tr>
      <w:tr w:rsidR="00A43A9A" w:rsidRPr="0081018A" w14:paraId="5087C5E3" w14:textId="77777777" w:rsidTr="001607A9">
        <w:tc>
          <w:tcPr>
            <w:tcW w:w="675" w:type="dxa"/>
            <w:gridSpan w:val="2"/>
            <w:shd w:val="clear" w:color="auto" w:fill="auto"/>
          </w:tcPr>
          <w:p w14:paraId="583CC168" w14:textId="3DE64387" w:rsidR="00A43A9A" w:rsidRPr="0081018A" w:rsidRDefault="00EF6E62" w:rsidP="004F2D01">
            <w:pPr>
              <w:jc w:val="both"/>
            </w:pPr>
            <w:r>
              <w:t>1</w:t>
            </w:r>
            <w:r w:rsidR="00BB7383">
              <w:t>2</w:t>
            </w:r>
          </w:p>
        </w:tc>
        <w:tc>
          <w:tcPr>
            <w:tcW w:w="9815" w:type="dxa"/>
            <w:gridSpan w:val="2"/>
            <w:shd w:val="clear" w:color="auto" w:fill="auto"/>
          </w:tcPr>
          <w:p w14:paraId="2DD49C95" w14:textId="6F6A5D27" w:rsidR="00A43A9A" w:rsidRPr="0081018A" w:rsidRDefault="00A43A9A" w:rsidP="001F0D52">
            <w:r w:rsidRPr="0081018A">
              <w:t xml:space="preserve">To note the date of the next </w:t>
            </w:r>
            <w:r w:rsidR="003566C5" w:rsidRPr="0081018A">
              <w:t>meeting</w:t>
            </w:r>
            <w:r w:rsidR="00C73968" w:rsidRPr="0081018A">
              <w:t xml:space="preserve"> as </w:t>
            </w:r>
            <w:r w:rsidR="004D68BD">
              <w:t>25 September</w:t>
            </w:r>
            <w:r w:rsidR="001F0D52">
              <w:t xml:space="preserve"> </w:t>
            </w:r>
            <w:r w:rsidR="009A4397">
              <w:t>2018</w:t>
            </w:r>
            <w:r w:rsidR="00561A7D">
              <w:t xml:space="preserve"> </w:t>
            </w:r>
          </w:p>
        </w:tc>
      </w:tr>
    </w:tbl>
    <w:p w14:paraId="03BF736E" w14:textId="77777777" w:rsidR="00D83D1C" w:rsidRDefault="00D83D1C"/>
    <w:sectPr w:rsidR="00D83D1C" w:rsidSect="006E26B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C744" w14:textId="77777777" w:rsidR="007E5142" w:rsidRDefault="007E5142" w:rsidP="007A0335">
      <w:pPr>
        <w:spacing w:after="0" w:line="240" w:lineRule="auto"/>
      </w:pPr>
      <w:r>
        <w:separator/>
      </w:r>
    </w:p>
  </w:endnote>
  <w:endnote w:type="continuationSeparator" w:id="0">
    <w:p w14:paraId="295AFB7D" w14:textId="77777777" w:rsidR="007E5142" w:rsidRDefault="007E5142" w:rsidP="007A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BB0C" w14:textId="77777777" w:rsidR="00953FFE" w:rsidRDefault="00953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293F" w14:textId="77777777" w:rsidR="00953FFE" w:rsidRDefault="00953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646D" w14:textId="77777777" w:rsidR="00953FFE" w:rsidRDefault="0095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AA09" w14:textId="77777777" w:rsidR="007E5142" w:rsidRDefault="007E5142" w:rsidP="007A0335">
      <w:pPr>
        <w:spacing w:after="0" w:line="240" w:lineRule="auto"/>
      </w:pPr>
      <w:r>
        <w:separator/>
      </w:r>
    </w:p>
  </w:footnote>
  <w:footnote w:type="continuationSeparator" w:id="0">
    <w:p w14:paraId="732F8233" w14:textId="77777777" w:rsidR="007E5142" w:rsidRDefault="007E5142" w:rsidP="007A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5DBC" w14:textId="77777777" w:rsidR="00953FFE" w:rsidRDefault="0095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2FA5" w14:textId="77777777" w:rsidR="00953FFE" w:rsidRDefault="00953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BF21" w14:textId="77777777" w:rsidR="00953FFE" w:rsidRDefault="00953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F0"/>
    <w:rsid w:val="00012ADD"/>
    <w:rsid w:val="0001382E"/>
    <w:rsid w:val="00013D48"/>
    <w:rsid w:val="00041275"/>
    <w:rsid w:val="00042E5C"/>
    <w:rsid w:val="000500E2"/>
    <w:rsid w:val="00054B31"/>
    <w:rsid w:val="00054E86"/>
    <w:rsid w:val="000566EB"/>
    <w:rsid w:val="00062589"/>
    <w:rsid w:val="000748B6"/>
    <w:rsid w:val="000821BC"/>
    <w:rsid w:val="00083B78"/>
    <w:rsid w:val="000960D4"/>
    <w:rsid w:val="000A036B"/>
    <w:rsid w:val="000B64A5"/>
    <w:rsid w:val="000C1624"/>
    <w:rsid w:val="000C67D5"/>
    <w:rsid w:val="000D6D7B"/>
    <w:rsid w:val="000D7D43"/>
    <w:rsid w:val="000E3BE3"/>
    <w:rsid w:val="000E5067"/>
    <w:rsid w:val="000E6336"/>
    <w:rsid w:val="000F1FF0"/>
    <w:rsid w:val="000F4872"/>
    <w:rsid w:val="000F6EF0"/>
    <w:rsid w:val="00104729"/>
    <w:rsid w:val="00105E6F"/>
    <w:rsid w:val="00117432"/>
    <w:rsid w:val="001229C4"/>
    <w:rsid w:val="001461EC"/>
    <w:rsid w:val="00151F52"/>
    <w:rsid w:val="00155F1D"/>
    <w:rsid w:val="001607A9"/>
    <w:rsid w:val="001701EF"/>
    <w:rsid w:val="001718C5"/>
    <w:rsid w:val="0017624E"/>
    <w:rsid w:val="00185077"/>
    <w:rsid w:val="0018555D"/>
    <w:rsid w:val="00185DF7"/>
    <w:rsid w:val="001A1016"/>
    <w:rsid w:val="001A44B8"/>
    <w:rsid w:val="001A731F"/>
    <w:rsid w:val="001B1527"/>
    <w:rsid w:val="001B2858"/>
    <w:rsid w:val="001B7AFC"/>
    <w:rsid w:val="001D08A0"/>
    <w:rsid w:val="001E694E"/>
    <w:rsid w:val="001E70A2"/>
    <w:rsid w:val="001F08AE"/>
    <w:rsid w:val="001F0D52"/>
    <w:rsid w:val="001F59FE"/>
    <w:rsid w:val="001F6401"/>
    <w:rsid w:val="002164A5"/>
    <w:rsid w:val="00220FE6"/>
    <w:rsid w:val="0022116A"/>
    <w:rsid w:val="00221F65"/>
    <w:rsid w:val="00224B6F"/>
    <w:rsid w:val="00227F6A"/>
    <w:rsid w:val="002343F1"/>
    <w:rsid w:val="002423D9"/>
    <w:rsid w:val="0026316E"/>
    <w:rsid w:val="0027525C"/>
    <w:rsid w:val="0028008B"/>
    <w:rsid w:val="00281F2C"/>
    <w:rsid w:val="00283C96"/>
    <w:rsid w:val="002A7B02"/>
    <w:rsid w:val="002B19D0"/>
    <w:rsid w:val="002B5752"/>
    <w:rsid w:val="002C350B"/>
    <w:rsid w:val="002D4059"/>
    <w:rsid w:val="002D519B"/>
    <w:rsid w:val="002E319D"/>
    <w:rsid w:val="002E561D"/>
    <w:rsid w:val="002F027B"/>
    <w:rsid w:val="002F04F5"/>
    <w:rsid w:val="002F7AC7"/>
    <w:rsid w:val="00305B0B"/>
    <w:rsid w:val="00312F19"/>
    <w:rsid w:val="00323D4E"/>
    <w:rsid w:val="00324646"/>
    <w:rsid w:val="00333619"/>
    <w:rsid w:val="00353279"/>
    <w:rsid w:val="00354901"/>
    <w:rsid w:val="003566C5"/>
    <w:rsid w:val="0036181E"/>
    <w:rsid w:val="00377172"/>
    <w:rsid w:val="00377608"/>
    <w:rsid w:val="003778D2"/>
    <w:rsid w:val="00382E3F"/>
    <w:rsid w:val="00396051"/>
    <w:rsid w:val="003A7113"/>
    <w:rsid w:val="003A7DD3"/>
    <w:rsid w:val="003B3C95"/>
    <w:rsid w:val="003C08E0"/>
    <w:rsid w:val="003D3404"/>
    <w:rsid w:val="003D7A03"/>
    <w:rsid w:val="003E0660"/>
    <w:rsid w:val="003F18D1"/>
    <w:rsid w:val="003F498B"/>
    <w:rsid w:val="003F780C"/>
    <w:rsid w:val="00403FAB"/>
    <w:rsid w:val="00405181"/>
    <w:rsid w:val="00405D58"/>
    <w:rsid w:val="0042532D"/>
    <w:rsid w:val="004315ED"/>
    <w:rsid w:val="004328E4"/>
    <w:rsid w:val="0043389F"/>
    <w:rsid w:val="00434F0D"/>
    <w:rsid w:val="0043653C"/>
    <w:rsid w:val="00443778"/>
    <w:rsid w:val="00450BFB"/>
    <w:rsid w:val="00470D01"/>
    <w:rsid w:val="004713B9"/>
    <w:rsid w:val="00492190"/>
    <w:rsid w:val="004955B8"/>
    <w:rsid w:val="004A43A9"/>
    <w:rsid w:val="004B3D53"/>
    <w:rsid w:val="004B48D9"/>
    <w:rsid w:val="004D68BD"/>
    <w:rsid w:val="004E41FA"/>
    <w:rsid w:val="004F2D01"/>
    <w:rsid w:val="005021E9"/>
    <w:rsid w:val="00502256"/>
    <w:rsid w:val="00507F3F"/>
    <w:rsid w:val="00510DF8"/>
    <w:rsid w:val="005404EF"/>
    <w:rsid w:val="005567B7"/>
    <w:rsid w:val="00561A7D"/>
    <w:rsid w:val="00564FA0"/>
    <w:rsid w:val="00566BA8"/>
    <w:rsid w:val="00571DB8"/>
    <w:rsid w:val="0057244A"/>
    <w:rsid w:val="00576E31"/>
    <w:rsid w:val="005833D5"/>
    <w:rsid w:val="0059415F"/>
    <w:rsid w:val="005A0E54"/>
    <w:rsid w:val="005A456A"/>
    <w:rsid w:val="005B1230"/>
    <w:rsid w:val="005C53D1"/>
    <w:rsid w:val="005D2A39"/>
    <w:rsid w:val="005D53F7"/>
    <w:rsid w:val="005E2BB0"/>
    <w:rsid w:val="005F683D"/>
    <w:rsid w:val="005F69A0"/>
    <w:rsid w:val="0060022E"/>
    <w:rsid w:val="0060343D"/>
    <w:rsid w:val="00607969"/>
    <w:rsid w:val="00611368"/>
    <w:rsid w:val="00634FD0"/>
    <w:rsid w:val="006411A1"/>
    <w:rsid w:val="00646122"/>
    <w:rsid w:val="00646CDA"/>
    <w:rsid w:val="006533BB"/>
    <w:rsid w:val="006561A3"/>
    <w:rsid w:val="00661DC4"/>
    <w:rsid w:val="00667B94"/>
    <w:rsid w:val="00667E1F"/>
    <w:rsid w:val="00670C1D"/>
    <w:rsid w:val="00671860"/>
    <w:rsid w:val="00672812"/>
    <w:rsid w:val="00674374"/>
    <w:rsid w:val="00676648"/>
    <w:rsid w:val="0068189B"/>
    <w:rsid w:val="00682552"/>
    <w:rsid w:val="006929AD"/>
    <w:rsid w:val="006A1A9F"/>
    <w:rsid w:val="006B3E4A"/>
    <w:rsid w:val="006B7D23"/>
    <w:rsid w:val="006C6F21"/>
    <w:rsid w:val="006D5C1D"/>
    <w:rsid w:val="006D6260"/>
    <w:rsid w:val="006E26B2"/>
    <w:rsid w:val="006E2F2B"/>
    <w:rsid w:val="006E671A"/>
    <w:rsid w:val="006F0714"/>
    <w:rsid w:val="006F344E"/>
    <w:rsid w:val="0070210F"/>
    <w:rsid w:val="00707CA7"/>
    <w:rsid w:val="007121E3"/>
    <w:rsid w:val="00713553"/>
    <w:rsid w:val="00716E9B"/>
    <w:rsid w:val="00722710"/>
    <w:rsid w:val="00723379"/>
    <w:rsid w:val="00723489"/>
    <w:rsid w:val="00723626"/>
    <w:rsid w:val="0072600A"/>
    <w:rsid w:val="00735B10"/>
    <w:rsid w:val="0075750E"/>
    <w:rsid w:val="0076069D"/>
    <w:rsid w:val="0076088E"/>
    <w:rsid w:val="007637A4"/>
    <w:rsid w:val="00765C81"/>
    <w:rsid w:val="0077747E"/>
    <w:rsid w:val="00780106"/>
    <w:rsid w:val="00784A1E"/>
    <w:rsid w:val="007860AA"/>
    <w:rsid w:val="007860D3"/>
    <w:rsid w:val="007A0335"/>
    <w:rsid w:val="007A7339"/>
    <w:rsid w:val="007B4BE5"/>
    <w:rsid w:val="007C4726"/>
    <w:rsid w:val="007E129F"/>
    <w:rsid w:val="007E5142"/>
    <w:rsid w:val="007E6F34"/>
    <w:rsid w:val="00801ED0"/>
    <w:rsid w:val="00803E36"/>
    <w:rsid w:val="0081018A"/>
    <w:rsid w:val="00812952"/>
    <w:rsid w:val="008152C6"/>
    <w:rsid w:val="00815893"/>
    <w:rsid w:val="00826A81"/>
    <w:rsid w:val="00830123"/>
    <w:rsid w:val="0083274B"/>
    <w:rsid w:val="00833857"/>
    <w:rsid w:val="0084624D"/>
    <w:rsid w:val="008503CD"/>
    <w:rsid w:val="008544D3"/>
    <w:rsid w:val="008552A9"/>
    <w:rsid w:val="00860110"/>
    <w:rsid w:val="00862D2F"/>
    <w:rsid w:val="008634DE"/>
    <w:rsid w:val="0086615C"/>
    <w:rsid w:val="008701B2"/>
    <w:rsid w:val="00870A45"/>
    <w:rsid w:val="00894AF7"/>
    <w:rsid w:val="008A244F"/>
    <w:rsid w:val="008B0595"/>
    <w:rsid w:val="008B162B"/>
    <w:rsid w:val="008C791E"/>
    <w:rsid w:val="008E6B81"/>
    <w:rsid w:val="008E75E7"/>
    <w:rsid w:val="00901340"/>
    <w:rsid w:val="009113FD"/>
    <w:rsid w:val="00914589"/>
    <w:rsid w:val="00920974"/>
    <w:rsid w:val="00923128"/>
    <w:rsid w:val="00927DD6"/>
    <w:rsid w:val="00927F54"/>
    <w:rsid w:val="0093195A"/>
    <w:rsid w:val="009405D3"/>
    <w:rsid w:val="00950A18"/>
    <w:rsid w:val="00951F95"/>
    <w:rsid w:val="00951FA6"/>
    <w:rsid w:val="00953FFE"/>
    <w:rsid w:val="00963A3D"/>
    <w:rsid w:val="00973297"/>
    <w:rsid w:val="009871A1"/>
    <w:rsid w:val="00991F7D"/>
    <w:rsid w:val="009958AD"/>
    <w:rsid w:val="00996C81"/>
    <w:rsid w:val="00997D22"/>
    <w:rsid w:val="00997E09"/>
    <w:rsid w:val="009A3500"/>
    <w:rsid w:val="009A4397"/>
    <w:rsid w:val="009B1CDD"/>
    <w:rsid w:val="009B6097"/>
    <w:rsid w:val="009C2C67"/>
    <w:rsid w:val="009C7DB1"/>
    <w:rsid w:val="009F6F2B"/>
    <w:rsid w:val="00A00C58"/>
    <w:rsid w:val="00A10261"/>
    <w:rsid w:val="00A13DD1"/>
    <w:rsid w:val="00A13E8B"/>
    <w:rsid w:val="00A14320"/>
    <w:rsid w:val="00A35348"/>
    <w:rsid w:val="00A43A9A"/>
    <w:rsid w:val="00A57413"/>
    <w:rsid w:val="00A57BD7"/>
    <w:rsid w:val="00A64B0E"/>
    <w:rsid w:val="00A710EA"/>
    <w:rsid w:val="00A713E3"/>
    <w:rsid w:val="00A7222C"/>
    <w:rsid w:val="00A75543"/>
    <w:rsid w:val="00A808E3"/>
    <w:rsid w:val="00A81049"/>
    <w:rsid w:val="00A85E4D"/>
    <w:rsid w:val="00A9095F"/>
    <w:rsid w:val="00A923A4"/>
    <w:rsid w:val="00A96E26"/>
    <w:rsid w:val="00AA1957"/>
    <w:rsid w:val="00AA5A2D"/>
    <w:rsid w:val="00AA5B0D"/>
    <w:rsid w:val="00AB3906"/>
    <w:rsid w:val="00AB7A0E"/>
    <w:rsid w:val="00AC2B83"/>
    <w:rsid w:val="00AD0954"/>
    <w:rsid w:val="00AD29D5"/>
    <w:rsid w:val="00AD38E6"/>
    <w:rsid w:val="00AF6D02"/>
    <w:rsid w:val="00B17C1A"/>
    <w:rsid w:val="00B24A6F"/>
    <w:rsid w:val="00B47F1B"/>
    <w:rsid w:val="00B51685"/>
    <w:rsid w:val="00B6297A"/>
    <w:rsid w:val="00B83265"/>
    <w:rsid w:val="00B924EA"/>
    <w:rsid w:val="00B9401F"/>
    <w:rsid w:val="00B95BDA"/>
    <w:rsid w:val="00BA443E"/>
    <w:rsid w:val="00BB2D02"/>
    <w:rsid w:val="00BB7383"/>
    <w:rsid w:val="00BD15C4"/>
    <w:rsid w:val="00BD49B8"/>
    <w:rsid w:val="00BE10D7"/>
    <w:rsid w:val="00BF74B5"/>
    <w:rsid w:val="00C01FEF"/>
    <w:rsid w:val="00C02238"/>
    <w:rsid w:val="00C143E0"/>
    <w:rsid w:val="00C16547"/>
    <w:rsid w:val="00C23D27"/>
    <w:rsid w:val="00C27403"/>
    <w:rsid w:val="00C3135F"/>
    <w:rsid w:val="00C321FF"/>
    <w:rsid w:val="00C52675"/>
    <w:rsid w:val="00C57D35"/>
    <w:rsid w:val="00C73968"/>
    <w:rsid w:val="00C77B71"/>
    <w:rsid w:val="00C82C24"/>
    <w:rsid w:val="00C84F50"/>
    <w:rsid w:val="00C944E4"/>
    <w:rsid w:val="00C94F09"/>
    <w:rsid w:val="00C9676E"/>
    <w:rsid w:val="00CB2002"/>
    <w:rsid w:val="00CB34DE"/>
    <w:rsid w:val="00CB4524"/>
    <w:rsid w:val="00CB6FAE"/>
    <w:rsid w:val="00CC4CB5"/>
    <w:rsid w:val="00CD2F0D"/>
    <w:rsid w:val="00CE0185"/>
    <w:rsid w:val="00CE087E"/>
    <w:rsid w:val="00CE5C6B"/>
    <w:rsid w:val="00D01ADA"/>
    <w:rsid w:val="00D0230B"/>
    <w:rsid w:val="00D07EB5"/>
    <w:rsid w:val="00D16E04"/>
    <w:rsid w:val="00D21A5F"/>
    <w:rsid w:val="00D24EF2"/>
    <w:rsid w:val="00D30BD1"/>
    <w:rsid w:val="00D34EA4"/>
    <w:rsid w:val="00D407E3"/>
    <w:rsid w:val="00D409C4"/>
    <w:rsid w:val="00D42CE2"/>
    <w:rsid w:val="00D461F8"/>
    <w:rsid w:val="00D5316F"/>
    <w:rsid w:val="00D53D21"/>
    <w:rsid w:val="00D60F3D"/>
    <w:rsid w:val="00D75C6D"/>
    <w:rsid w:val="00D77285"/>
    <w:rsid w:val="00D77FA8"/>
    <w:rsid w:val="00D80AE0"/>
    <w:rsid w:val="00D80D77"/>
    <w:rsid w:val="00D81C80"/>
    <w:rsid w:val="00D83D1C"/>
    <w:rsid w:val="00D9148A"/>
    <w:rsid w:val="00D93017"/>
    <w:rsid w:val="00DA69D0"/>
    <w:rsid w:val="00DE3C58"/>
    <w:rsid w:val="00DE751A"/>
    <w:rsid w:val="00DF3D07"/>
    <w:rsid w:val="00DF70CA"/>
    <w:rsid w:val="00E1299B"/>
    <w:rsid w:val="00E163F5"/>
    <w:rsid w:val="00E22F41"/>
    <w:rsid w:val="00E354AF"/>
    <w:rsid w:val="00E67D3F"/>
    <w:rsid w:val="00E70592"/>
    <w:rsid w:val="00E75582"/>
    <w:rsid w:val="00E778E2"/>
    <w:rsid w:val="00E81EA4"/>
    <w:rsid w:val="00E8429B"/>
    <w:rsid w:val="00E92594"/>
    <w:rsid w:val="00E97FEA"/>
    <w:rsid w:val="00EB1188"/>
    <w:rsid w:val="00EB7688"/>
    <w:rsid w:val="00EC1C1F"/>
    <w:rsid w:val="00ED111C"/>
    <w:rsid w:val="00ED3EE4"/>
    <w:rsid w:val="00EE21F9"/>
    <w:rsid w:val="00EE4AB3"/>
    <w:rsid w:val="00EE5AC4"/>
    <w:rsid w:val="00EE5BDC"/>
    <w:rsid w:val="00EE643E"/>
    <w:rsid w:val="00EF23CF"/>
    <w:rsid w:val="00EF4395"/>
    <w:rsid w:val="00EF6E62"/>
    <w:rsid w:val="00F00801"/>
    <w:rsid w:val="00F16BB3"/>
    <w:rsid w:val="00F17C83"/>
    <w:rsid w:val="00F225EC"/>
    <w:rsid w:val="00F33042"/>
    <w:rsid w:val="00F33ADA"/>
    <w:rsid w:val="00F35A12"/>
    <w:rsid w:val="00F5333F"/>
    <w:rsid w:val="00F6104B"/>
    <w:rsid w:val="00F646A6"/>
    <w:rsid w:val="00F672DE"/>
    <w:rsid w:val="00F874AD"/>
    <w:rsid w:val="00F90E59"/>
    <w:rsid w:val="00FA2CA2"/>
    <w:rsid w:val="00FB005D"/>
    <w:rsid w:val="00FB666E"/>
    <w:rsid w:val="00FB7486"/>
    <w:rsid w:val="00FC1006"/>
    <w:rsid w:val="00FC2A21"/>
    <w:rsid w:val="00FC4480"/>
    <w:rsid w:val="00FC4E13"/>
    <w:rsid w:val="00FD0811"/>
    <w:rsid w:val="00FD1642"/>
    <w:rsid w:val="00FD6EE1"/>
    <w:rsid w:val="00FE54CA"/>
    <w:rsid w:val="00FE5DCD"/>
    <w:rsid w:val="00FF1A1E"/>
    <w:rsid w:val="00FF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D5A99"/>
  <w15:docId w15:val="{96E0C987-893A-4899-ACEC-5560A96F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5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35"/>
    <w:rPr>
      <w:rFonts w:ascii="Calibri" w:eastAsia="Calibri" w:hAnsi="Calibri" w:cs="Times New Roman"/>
    </w:rPr>
  </w:style>
  <w:style w:type="paragraph" w:styleId="Footer">
    <w:name w:val="footer"/>
    <w:basedOn w:val="Normal"/>
    <w:link w:val="FooterChar"/>
    <w:uiPriority w:val="99"/>
    <w:unhideWhenUsed/>
    <w:rsid w:val="007A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35"/>
    <w:rPr>
      <w:rFonts w:ascii="Calibri" w:eastAsia="Calibri" w:hAnsi="Calibri" w:cs="Times New Roman"/>
    </w:rPr>
  </w:style>
  <w:style w:type="character" w:styleId="Hyperlink">
    <w:name w:val="Hyperlink"/>
    <w:basedOn w:val="DefaultParagraphFont"/>
    <w:uiPriority w:val="99"/>
    <w:unhideWhenUsed/>
    <w:rsid w:val="0017624E"/>
    <w:rPr>
      <w:color w:val="0000FF" w:themeColor="hyperlink"/>
      <w:u w:val="single"/>
    </w:rPr>
  </w:style>
  <w:style w:type="character" w:styleId="Strong">
    <w:name w:val="Strong"/>
    <w:basedOn w:val="DefaultParagraphFont"/>
    <w:uiPriority w:val="22"/>
    <w:qFormat/>
    <w:rsid w:val="0017624E"/>
    <w:rPr>
      <w:b/>
      <w:bCs/>
    </w:rPr>
  </w:style>
  <w:style w:type="character" w:styleId="FollowedHyperlink">
    <w:name w:val="FollowedHyperlink"/>
    <w:basedOn w:val="DefaultParagraphFont"/>
    <w:uiPriority w:val="99"/>
    <w:semiHidden/>
    <w:unhideWhenUsed/>
    <w:rsid w:val="00812952"/>
    <w:rPr>
      <w:color w:val="800080" w:themeColor="followedHyperlink"/>
      <w:u w:val="single"/>
    </w:rPr>
  </w:style>
  <w:style w:type="paragraph" w:styleId="BalloonText">
    <w:name w:val="Balloon Text"/>
    <w:basedOn w:val="Normal"/>
    <w:link w:val="BalloonTextChar"/>
    <w:uiPriority w:val="99"/>
    <w:semiHidden/>
    <w:unhideWhenUsed/>
    <w:rsid w:val="0095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FE"/>
    <w:rPr>
      <w:rFonts w:ascii="Segoe UI" w:eastAsia="Calibri" w:hAnsi="Segoe UI" w:cs="Segoe UI"/>
      <w:sz w:val="18"/>
      <w:szCs w:val="18"/>
    </w:rPr>
  </w:style>
  <w:style w:type="character" w:customStyle="1" w:styleId="description">
    <w:name w:val="description"/>
    <w:basedOn w:val="DefaultParagraphFont"/>
    <w:rsid w:val="00F17C83"/>
  </w:style>
  <w:style w:type="character" w:customStyle="1" w:styleId="divider2">
    <w:name w:val="divider2"/>
    <w:basedOn w:val="DefaultParagraphFont"/>
    <w:rsid w:val="00F17C83"/>
  </w:style>
  <w:style w:type="character" w:customStyle="1" w:styleId="address">
    <w:name w:val="address"/>
    <w:basedOn w:val="DefaultParagraphFont"/>
    <w:rsid w:val="00F17C83"/>
  </w:style>
  <w:style w:type="table" w:styleId="TableGrid">
    <w:name w:val="Table Grid"/>
    <w:basedOn w:val="TableNormal"/>
    <w:uiPriority w:val="39"/>
    <w:rsid w:val="009C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7D2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E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73036">
      <w:bodyDiv w:val="1"/>
      <w:marLeft w:val="0"/>
      <w:marRight w:val="0"/>
      <w:marTop w:val="0"/>
      <w:marBottom w:val="0"/>
      <w:divBdr>
        <w:top w:val="none" w:sz="0" w:space="0" w:color="auto"/>
        <w:left w:val="none" w:sz="0" w:space="0" w:color="auto"/>
        <w:bottom w:val="none" w:sz="0" w:space="0" w:color="auto"/>
        <w:right w:val="none" w:sz="0" w:space="0" w:color="auto"/>
      </w:divBdr>
      <w:divsChild>
        <w:div w:id="497426236">
          <w:marLeft w:val="0"/>
          <w:marRight w:val="0"/>
          <w:marTop w:val="0"/>
          <w:marBottom w:val="0"/>
          <w:divBdr>
            <w:top w:val="none" w:sz="0" w:space="0" w:color="auto"/>
            <w:left w:val="none" w:sz="0" w:space="0" w:color="auto"/>
            <w:bottom w:val="none" w:sz="0" w:space="0" w:color="auto"/>
            <w:right w:val="none" w:sz="0" w:space="0" w:color="auto"/>
          </w:divBdr>
          <w:divsChild>
            <w:div w:id="1988893368">
              <w:marLeft w:val="0"/>
              <w:marRight w:val="0"/>
              <w:marTop w:val="0"/>
              <w:marBottom w:val="0"/>
              <w:divBdr>
                <w:top w:val="none" w:sz="0" w:space="0" w:color="auto"/>
                <w:left w:val="none" w:sz="0" w:space="0" w:color="auto"/>
                <w:bottom w:val="none" w:sz="0" w:space="0" w:color="auto"/>
                <w:right w:val="none" w:sz="0" w:space="0" w:color="auto"/>
              </w:divBdr>
              <w:divsChild>
                <w:div w:id="1744450753">
                  <w:marLeft w:val="0"/>
                  <w:marRight w:val="0"/>
                  <w:marTop w:val="0"/>
                  <w:marBottom w:val="0"/>
                  <w:divBdr>
                    <w:top w:val="none" w:sz="0" w:space="0" w:color="auto"/>
                    <w:left w:val="none" w:sz="0" w:space="0" w:color="auto"/>
                    <w:bottom w:val="none" w:sz="0" w:space="0" w:color="auto"/>
                    <w:right w:val="none" w:sz="0" w:space="0" w:color="auto"/>
                  </w:divBdr>
                  <w:divsChild>
                    <w:div w:id="847674446">
                      <w:marLeft w:val="0"/>
                      <w:marRight w:val="0"/>
                      <w:marTop w:val="0"/>
                      <w:marBottom w:val="0"/>
                      <w:divBdr>
                        <w:top w:val="single" w:sz="2" w:space="0" w:color="000000"/>
                        <w:left w:val="single" w:sz="2" w:space="0" w:color="000000"/>
                        <w:bottom w:val="single" w:sz="2" w:space="0" w:color="000000"/>
                        <w:right w:val="single" w:sz="2" w:space="0" w:color="000000"/>
                      </w:divBdr>
                      <w:divsChild>
                        <w:div w:id="431249232">
                          <w:marLeft w:val="0"/>
                          <w:marRight w:val="0"/>
                          <w:marTop w:val="0"/>
                          <w:marBottom w:val="0"/>
                          <w:divBdr>
                            <w:top w:val="none" w:sz="0" w:space="0" w:color="auto"/>
                            <w:left w:val="none" w:sz="0" w:space="0" w:color="auto"/>
                            <w:bottom w:val="none" w:sz="0" w:space="0" w:color="auto"/>
                            <w:right w:val="none" w:sz="0" w:space="0" w:color="auto"/>
                          </w:divBdr>
                          <w:divsChild>
                            <w:div w:id="960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91741">
      <w:bodyDiv w:val="1"/>
      <w:marLeft w:val="0"/>
      <w:marRight w:val="0"/>
      <w:marTop w:val="0"/>
      <w:marBottom w:val="0"/>
      <w:divBdr>
        <w:top w:val="none" w:sz="0" w:space="0" w:color="auto"/>
        <w:left w:val="none" w:sz="0" w:space="0" w:color="auto"/>
        <w:bottom w:val="none" w:sz="0" w:space="0" w:color="auto"/>
        <w:right w:val="none" w:sz="0" w:space="0" w:color="auto"/>
      </w:divBdr>
      <w:divsChild>
        <w:div w:id="1693460896">
          <w:marLeft w:val="0"/>
          <w:marRight w:val="0"/>
          <w:marTop w:val="0"/>
          <w:marBottom w:val="0"/>
          <w:divBdr>
            <w:top w:val="none" w:sz="0" w:space="0" w:color="auto"/>
            <w:left w:val="none" w:sz="0" w:space="0" w:color="auto"/>
            <w:bottom w:val="none" w:sz="0" w:space="0" w:color="auto"/>
            <w:right w:val="none" w:sz="0" w:space="0" w:color="auto"/>
          </w:divBdr>
          <w:divsChild>
            <w:div w:id="1619335639">
              <w:marLeft w:val="0"/>
              <w:marRight w:val="0"/>
              <w:marTop w:val="0"/>
              <w:marBottom w:val="0"/>
              <w:divBdr>
                <w:top w:val="none" w:sz="0" w:space="0" w:color="auto"/>
                <w:left w:val="none" w:sz="0" w:space="0" w:color="auto"/>
                <w:bottom w:val="none" w:sz="0" w:space="0" w:color="auto"/>
                <w:right w:val="none" w:sz="0" w:space="0" w:color="auto"/>
              </w:divBdr>
              <w:divsChild>
                <w:div w:id="473371325">
                  <w:marLeft w:val="0"/>
                  <w:marRight w:val="0"/>
                  <w:marTop w:val="0"/>
                  <w:marBottom w:val="0"/>
                  <w:divBdr>
                    <w:top w:val="none" w:sz="0" w:space="0" w:color="auto"/>
                    <w:left w:val="none" w:sz="0" w:space="0" w:color="auto"/>
                    <w:bottom w:val="none" w:sz="0" w:space="0" w:color="auto"/>
                    <w:right w:val="none" w:sz="0" w:space="0" w:color="auto"/>
                  </w:divBdr>
                  <w:divsChild>
                    <w:div w:id="384913644">
                      <w:marLeft w:val="0"/>
                      <w:marRight w:val="0"/>
                      <w:marTop w:val="0"/>
                      <w:marBottom w:val="0"/>
                      <w:divBdr>
                        <w:top w:val="single" w:sz="2" w:space="0" w:color="000000"/>
                        <w:left w:val="single" w:sz="2" w:space="0" w:color="000000"/>
                        <w:bottom w:val="single" w:sz="2" w:space="0" w:color="000000"/>
                        <w:right w:val="single" w:sz="2" w:space="0" w:color="000000"/>
                      </w:divBdr>
                      <w:divsChild>
                        <w:div w:id="567306551">
                          <w:marLeft w:val="0"/>
                          <w:marRight w:val="0"/>
                          <w:marTop w:val="0"/>
                          <w:marBottom w:val="0"/>
                          <w:divBdr>
                            <w:top w:val="none" w:sz="0" w:space="0" w:color="auto"/>
                            <w:left w:val="none" w:sz="0" w:space="0" w:color="auto"/>
                            <w:bottom w:val="none" w:sz="0" w:space="0" w:color="auto"/>
                            <w:right w:val="none" w:sz="0" w:space="0" w:color="auto"/>
                          </w:divBdr>
                          <w:divsChild>
                            <w:div w:id="20003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2890">
      <w:bodyDiv w:val="1"/>
      <w:marLeft w:val="0"/>
      <w:marRight w:val="0"/>
      <w:marTop w:val="0"/>
      <w:marBottom w:val="0"/>
      <w:divBdr>
        <w:top w:val="none" w:sz="0" w:space="0" w:color="auto"/>
        <w:left w:val="none" w:sz="0" w:space="0" w:color="auto"/>
        <w:bottom w:val="none" w:sz="0" w:space="0" w:color="auto"/>
        <w:right w:val="none" w:sz="0" w:space="0" w:color="auto"/>
      </w:divBdr>
      <w:divsChild>
        <w:div w:id="1142501029">
          <w:marLeft w:val="0"/>
          <w:marRight w:val="0"/>
          <w:marTop w:val="0"/>
          <w:marBottom w:val="0"/>
          <w:divBdr>
            <w:top w:val="none" w:sz="0" w:space="0" w:color="auto"/>
            <w:left w:val="none" w:sz="0" w:space="0" w:color="auto"/>
            <w:bottom w:val="none" w:sz="0" w:space="0" w:color="auto"/>
            <w:right w:val="none" w:sz="0" w:space="0" w:color="auto"/>
          </w:divBdr>
          <w:divsChild>
            <w:div w:id="226232933">
              <w:marLeft w:val="0"/>
              <w:marRight w:val="0"/>
              <w:marTop w:val="0"/>
              <w:marBottom w:val="0"/>
              <w:divBdr>
                <w:top w:val="none" w:sz="0" w:space="0" w:color="auto"/>
                <w:left w:val="none" w:sz="0" w:space="0" w:color="auto"/>
                <w:bottom w:val="none" w:sz="0" w:space="0" w:color="auto"/>
                <w:right w:val="none" w:sz="0" w:space="0" w:color="auto"/>
              </w:divBdr>
              <w:divsChild>
                <w:div w:id="1127550687">
                  <w:marLeft w:val="0"/>
                  <w:marRight w:val="0"/>
                  <w:marTop w:val="0"/>
                  <w:marBottom w:val="0"/>
                  <w:divBdr>
                    <w:top w:val="none" w:sz="0" w:space="0" w:color="auto"/>
                    <w:left w:val="none" w:sz="0" w:space="0" w:color="auto"/>
                    <w:bottom w:val="none" w:sz="0" w:space="0" w:color="auto"/>
                    <w:right w:val="none" w:sz="0" w:space="0" w:color="auto"/>
                  </w:divBdr>
                  <w:divsChild>
                    <w:div w:id="2145343159">
                      <w:marLeft w:val="0"/>
                      <w:marRight w:val="0"/>
                      <w:marTop w:val="0"/>
                      <w:marBottom w:val="0"/>
                      <w:divBdr>
                        <w:top w:val="single" w:sz="2" w:space="0" w:color="000000"/>
                        <w:left w:val="single" w:sz="2" w:space="0" w:color="000000"/>
                        <w:bottom w:val="single" w:sz="2" w:space="0" w:color="000000"/>
                        <w:right w:val="single" w:sz="2" w:space="0" w:color="000000"/>
                      </w:divBdr>
                      <w:divsChild>
                        <w:div w:id="668020993">
                          <w:marLeft w:val="0"/>
                          <w:marRight w:val="0"/>
                          <w:marTop w:val="0"/>
                          <w:marBottom w:val="0"/>
                          <w:divBdr>
                            <w:top w:val="none" w:sz="0" w:space="0" w:color="auto"/>
                            <w:left w:val="none" w:sz="0" w:space="0" w:color="auto"/>
                            <w:bottom w:val="none" w:sz="0" w:space="0" w:color="auto"/>
                            <w:right w:val="none" w:sz="0" w:space="0" w:color="auto"/>
                          </w:divBdr>
                          <w:divsChild>
                            <w:div w:id="2093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3081-6F60-4711-96D6-CC861A50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Sarah Brown</cp:lastModifiedBy>
  <cp:revision>6</cp:revision>
  <cp:lastPrinted>2018-05-11T12:46:00Z</cp:lastPrinted>
  <dcterms:created xsi:type="dcterms:W3CDTF">2018-07-15T16:13:00Z</dcterms:created>
  <dcterms:modified xsi:type="dcterms:W3CDTF">2018-07-17T10:55:00Z</dcterms:modified>
</cp:coreProperties>
</file>